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2DEDE" w14:textId="10462690" w:rsidR="00C0541E" w:rsidRDefault="003F6C21" w:rsidP="00317784">
      <w:pPr>
        <w:jc w:val="center"/>
        <w:rPr>
          <w:b/>
          <w:bCs/>
          <w:sz w:val="32"/>
          <w:szCs w:val="40"/>
        </w:rPr>
      </w:pPr>
      <w:r>
        <w:rPr>
          <w:b/>
          <w:bCs/>
          <w:sz w:val="32"/>
          <w:szCs w:val="40"/>
        </w:rPr>
        <w:t xml:space="preserve"> </w:t>
      </w:r>
      <w:r w:rsidR="00C0541E">
        <w:rPr>
          <w:b/>
          <w:bCs/>
          <w:sz w:val="32"/>
          <w:szCs w:val="40"/>
        </w:rPr>
        <w:t>Pragmatic studies for acute kidney injury: consensus report of the Acute Disease Quality Initiative (ADQI) 19 Workgroup</w:t>
      </w:r>
    </w:p>
    <w:p w14:paraId="22E6D1AE" w14:textId="64ADF9C4" w:rsidR="0035605C" w:rsidRDefault="00E07C5E" w:rsidP="00317784">
      <w:pPr>
        <w:jc w:val="center"/>
        <w:rPr>
          <w:sz w:val="24"/>
        </w:rPr>
      </w:pPr>
      <w:proofErr w:type="spellStart"/>
      <w:r w:rsidRPr="00317784">
        <w:rPr>
          <w:sz w:val="22"/>
        </w:rPr>
        <w:t>Zhiyong</w:t>
      </w:r>
      <w:proofErr w:type="spellEnd"/>
      <w:r w:rsidRPr="00317784">
        <w:rPr>
          <w:sz w:val="22"/>
        </w:rPr>
        <w:t xml:space="preserve"> Peng</w:t>
      </w:r>
      <w:r w:rsidRPr="00317784">
        <w:rPr>
          <w:sz w:val="22"/>
          <w:vertAlign w:val="superscript"/>
        </w:rPr>
        <w:t>1</w:t>
      </w:r>
      <w:r w:rsidR="005A51A4" w:rsidRPr="00317784">
        <w:rPr>
          <w:sz w:val="22"/>
        </w:rPr>
        <w:t xml:space="preserve">, </w:t>
      </w:r>
      <w:proofErr w:type="spellStart"/>
      <w:r w:rsidR="005A51A4" w:rsidRPr="00317784">
        <w:rPr>
          <w:sz w:val="22"/>
        </w:rPr>
        <w:t>Kaijiang</w:t>
      </w:r>
      <w:proofErr w:type="spellEnd"/>
      <w:r w:rsidR="005A51A4" w:rsidRPr="00317784">
        <w:rPr>
          <w:sz w:val="22"/>
        </w:rPr>
        <w:t xml:space="preserve"> Yu</w:t>
      </w:r>
      <w:r w:rsidR="005A51A4" w:rsidRPr="00317784">
        <w:rPr>
          <w:sz w:val="22"/>
          <w:vertAlign w:val="superscript"/>
        </w:rPr>
        <w:t>2</w:t>
      </w:r>
      <w:r w:rsidR="00FE0688" w:rsidRPr="00317784">
        <w:rPr>
          <w:sz w:val="22"/>
        </w:rPr>
        <w:t xml:space="preserve">, </w:t>
      </w:r>
      <w:proofErr w:type="spellStart"/>
      <w:r w:rsidR="00FE0688" w:rsidRPr="00317784">
        <w:rPr>
          <w:sz w:val="22"/>
        </w:rPr>
        <w:t>Marlies</w:t>
      </w:r>
      <w:proofErr w:type="spellEnd"/>
      <w:r w:rsidR="00FE0688" w:rsidRPr="00317784">
        <w:rPr>
          <w:sz w:val="22"/>
        </w:rPr>
        <w:t xml:space="preserve"> Ostermann</w:t>
      </w:r>
      <w:r w:rsidR="00FE0688" w:rsidRPr="00317784">
        <w:rPr>
          <w:sz w:val="22"/>
          <w:vertAlign w:val="superscript"/>
        </w:rPr>
        <w:t>3</w:t>
      </w:r>
      <w:r w:rsidR="00FE0688" w:rsidRPr="00317784">
        <w:rPr>
          <w:sz w:val="22"/>
        </w:rPr>
        <w:t xml:space="preserve">, </w:t>
      </w:r>
      <w:proofErr w:type="spellStart"/>
      <w:r w:rsidR="00FE0688" w:rsidRPr="00317784">
        <w:rPr>
          <w:sz w:val="22"/>
        </w:rPr>
        <w:t>XiuMing</w:t>
      </w:r>
      <w:proofErr w:type="spellEnd"/>
      <w:r w:rsidR="00FE0688" w:rsidRPr="00317784">
        <w:rPr>
          <w:sz w:val="22"/>
        </w:rPr>
        <w:t xml:space="preserve"> XI</w:t>
      </w:r>
      <w:r w:rsidR="00FE0688" w:rsidRPr="00317784">
        <w:rPr>
          <w:sz w:val="22"/>
          <w:vertAlign w:val="superscript"/>
        </w:rPr>
        <w:t>4</w:t>
      </w:r>
      <w:r w:rsidR="00FE0688" w:rsidRPr="00317784">
        <w:rPr>
          <w:sz w:val="22"/>
        </w:rPr>
        <w:t>, Raymond Hsu</w:t>
      </w:r>
      <w:r w:rsidR="00FE0688" w:rsidRPr="00317784">
        <w:rPr>
          <w:sz w:val="22"/>
          <w:vertAlign w:val="superscript"/>
        </w:rPr>
        <w:t>5</w:t>
      </w:r>
      <w:r w:rsidR="00FE0688" w:rsidRPr="00317784">
        <w:rPr>
          <w:sz w:val="22"/>
        </w:rPr>
        <w:t>, Jean-Louis Vincent</w:t>
      </w:r>
      <w:r w:rsidR="00FE0688" w:rsidRPr="00317784">
        <w:rPr>
          <w:sz w:val="22"/>
          <w:vertAlign w:val="superscript"/>
        </w:rPr>
        <w:t>6</w:t>
      </w:r>
      <w:r w:rsidR="00FE0688" w:rsidRPr="00317784">
        <w:rPr>
          <w:sz w:val="22"/>
        </w:rPr>
        <w:t>, John R Prowle</w:t>
      </w:r>
      <w:r w:rsidR="00FE0688" w:rsidRPr="00317784">
        <w:rPr>
          <w:sz w:val="22"/>
          <w:vertAlign w:val="superscript"/>
        </w:rPr>
        <w:t>7</w:t>
      </w:r>
      <w:r w:rsidR="00FE0688" w:rsidRPr="00317784">
        <w:rPr>
          <w:sz w:val="22"/>
        </w:rPr>
        <w:t>, Bin Du</w:t>
      </w:r>
      <w:r w:rsidR="00FE0688" w:rsidRPr="00317784">
        <w:rPr>
          <w:sz w:val="22"/>
          <w:vertAlign w:val="superscript"/>
        </w:rPr>
        <w:t>8</w:t>
      </w:r>
      <w:r w:rsidR="00FE0688" w:rsidRPr="00317784">
        <w:rPr>
          <w:sz w:val="22"/>
        </w:rPr>
        <w:t>, Martin Gallagher</w:t>
      </w:r>
      <w:r w:rsidR="00FE0688" w:rsidRPr="00317784">
        <w:rPr>
          <w:sz w:val="22"/>
          <w:vertAlign w:val="superscript"/>
        </w:rPr>
        <w:t>9</w:t>
      </w:r>
      <w:r w:rsidR="00FE0688" w:rsidRPr="00317784">
        <w:rPr>
          <w:sz w:val="22"/>
        </w:rPr>
        <w:t xml:space="preserve">, </w:t>
      </w:r>
      <w:proofErr w:type="spellStart"/>
      <w:r w:rsidR="00FE0688" w:rsidRPr="00317784">
        <w:rPr>
          <w:sz w:val="22"/>
        </w:rPr>
        <w:t>Changsong</w:t>
      </w:r>
      <w:proofErr w:type="spellEnd"/>
      <w:r w:rsidR="00FE0688" w:rsidRPr="00317784">
        <w:rPr>
          <w:sz w:val="22"/>
        </w:rPr>
        <w:t xml:space="preserve"> Wang</w:t>
      </w:r>
      <w:r w:rsidR="00FE0688" w:rsidRPr="00317784">
        <w:rPr>
          <w:sz w:val="22"/>
          <w:vertAlign w:val="superscript"/>
        </w:rPr>
        <w:t>10</w:t>
      </w:r>
      <w:r w:rsidR="00FE0688" w:rsidRPr="00317784">
        <w:rPr>
          <w:sz w:val="22"/>
        </w:rPr>
        <w:t xml:space="preserve">, </w:t>
      </w:r>
      <w:proofErr w:type="spellStart"/>
      <w:r w:rsidR="00FE0688" w:rsidRPr="00317784">
        <w:rPr>
          <w:sz w:val="22"/>
        </w:rPr>
        <w:t>Raghavan</w:t>
      </w:r>
      <w:proofErr w:type="spellEnd"/>
      <w:r w:rsidR="00FE0688" w:rsidRPr="00317784">
        <w:rPr>
          <w:sz w:val="22"/>
        </w:rPr>
        <w:t xml:space="preserve"> Murugan</w:t>
      </w:r>
      <w:r w:rsidR="00FE0688" w:rsidRPr="00317784">
        <w:rPr>
          <w:sz w:val="22"/>
          <w:vertAlign w:val="superscript"/>
        </w:rPr>
        <w:t>11</w:t>
      </w:r>
      <w:r w:rsidR="00FE0688" w:rsidRPr="00317784">
        <w:rPr>
          <w:sz w:val="22"/>
        </w:rPr>
        <w:t xml:space="preserve">, </w:t>
      </w:r>
      <w:proofErr w:type="spellStart"/>
      <w:r w:rsidR="00FE0688" w:rsidRPr="00317784">
        <w:rPr>
          <w:sz w:val="22"/>
        </w:rPr>
        <w:t>Haibo</w:t>
      </w:r>
      <w:proofErr w:type="spellEnd"/>
      <w:r w:rsidR="00FE0688" w:rsidRPr="00317784">
        <w:rPr>
          <w:sz w:val="22"/>
        </w:rPr>
        <w:t xml:space="preserve"> Qiu</w:t>
      </w:r>
      <w:r w:rsidR="00FE0688" w:rsidRPr="00317784">
        <w:rPr>
          <w:sz w:val="22"/>
          <w:vertAlign w:val="superscript"/>
        </w:rPr>
        <w:t>12</w:t>
      </w:r>
      <w:r w:rsidR="00FE0688" w:rsidRPr="00317784">
        <w:rPr>
          <w:sz w:val="22"/>
        </w:rPr>
        <w:t>, Thomas Rimmel</w:t>
      </w:r>
      <w:r w:rsidR="00FE0688" w:rsidRPr="002E41DF">
        <w:rPr>
          <w:sz w:val="22"/>
        </w:rPr>
        <w:t>é</w:t>
      </w:r>
      <w:r w:rsidR="00FE0688" w:rsidRPr="00317784">
        <w:rPr>
          <w:sz w:val="22"/>
          <w:vertAlign w:val="superscript"/>
        </w:rPr>
        <w:t>13</w:t>
      </w:r>
      <w:r w:rsidR="00FE0688" w:rsidRPr="00317784">
        <w:rPr>
          <w:sz w:val="22"/>
        </w:rPr>
        <w:t xml:space="preserve">, </w:t>
      </w:r>
      <w:proofErr w:type="spellStart"/>
      <w:r w:rsidR="00FE0688" w:rsidRPr="00317784">
        <w:rPr>
          <w:sz w:val="22"/>
        </w:rPr>
        <w:t>Jianguo</w:t>
      </w:r>
      <w:proofErr w:type="spellEnd"/>
      <w:r w:rsidR="00FE0688" w:rsidRPr="00317784">
        <w:rPr>
          <w:sz w:val="22"/>
        </w:rPr>
        <w:t xml:space="preserve"> Li</w:t>
      </w:r>
      <w:r w:rsidR="00FE0688" w:rsidRPr="00317784">
        <w:rPr>
          <w:sz w:val="22"/>
          <w:vertAlign w:val="superscript"/>
        </w:rPr>
        <w:t>14</w:t>
      </w:r>
      <w:r w:rsidR="00FE0688" w:rsidRPr="00317784">
        <w:rPr>
          <w:sz w:val="22"/>
        </w:rPr>
        <w:t xml:space="preserve">, </w:t>
      </w:r>
      <w:proofErr w:type="spellStart"/>
      <w:r w:rsidR="00FE0688" w:rsidRPr="00317784">
        <w:rPr>
          <w:sz w:val="22"/>
        </w:rPr>
        <w:t>Lui</w:t>
      </w:r>
      <w:proofErr w:type="spellEnd"/>
      <w:r w:rsidR="00FE0688" w:rsidRPr="00317784">
        <w:rPr>
          <w:sz w:val="22"/>
        </w:rPr>
        <w:t xml:space="preserve"> G Forni</w:t>
      </w:r>
      <w:r w:rsidR="00FE0688" w:rsidRPr="00317784">
        <w:rPr>
          <w:sz w:val="22"/>
          <w:vertAlign w:val="superscript"/>
        </w:rPr>
        <w:t>15</w:t>
      </w:r>
      <w:r w:rsidR="00FE0688" w:rsidRPr="00317784">
        <w:rPr>
          <w:sz w:val="22"/>
        </w:rPr>
        <w:t xml:space="preserve">, </w:t>
      </w:r>
      <w:proofErr w:type="spellStart"/>
      <w:r w:rsidR="00FE0688" w:rsidRPr="00317784">
        <w:rPr>
          <w:sz w:val="22"/>
        </w:rPr>
        <w:t>Kianoush</w:t>
      </w:r>
      <w:proofErr w:type="spellEnd"/>
      <w:r w:rsidR="00FE0688" w:rsidRPr="00317784">
        <w:rPr>
          <w:sz w:val="22"/>
        </w:rPr>
        <w:t xml:space="preserve"> Kashani</w:t>
      </w:r>
      <w:r w:rsidR="00FE0688" w:rsidRPr="00317784">
        <w:rPr>
          <w:sz w:val="22"/>
          <w:vertAlign w:val="superscript"/>
        </w:rPr>
        <w:t>1</w:t>
      </w:r>
      <w:r w:rsidR="00971D68" w:rsidRPr="0019461D">
        <w:rPr>
          <w:sz w:val="22"/>
          <w:vertAlign w:val="superscript"/>
        </w:rPr>
        <w:t>6</w:t>
      </w:r>
      <w:r w:rsidR="00FE0688" w:rsidRPr="00317784">
        <w:rPr>
          <w:sz w:val="22"/>
        </w:rPr>
        <w:t xml:space="preserve">, Claudio </w:t>
      </w:r>
      <w:r w:rsidR="00534563" w:rsidRPr="00317784">
        <w:rPr>
          <w:sz w:val="22"/>
        </w:rPr>
        <w:t>R</w:t>
      </w:r>
      <w:r w:rsidR="00534563">
        <w:rPr>
          <w:sz w:val="22"/>
        </w:rPr>
        <w:t>onco</w:t>
      </w:r>
      <w:r w:rsidR="00534563" w:rsidRPr="00317784">
        <w:rPr>
          <w:sz w:val="22"/>
          <w:vertAlign w:val="superscript"/>
        </w:rPr>
        <w:t>1</w:t>
      </w:r>
      <w:r w:rsidR="00534563" w:rsidRPr="0019461D">
        <w:rPr>
          <w:sz w:val="22"/>
          <w:vertAlign w:val="superscript"/>
        </w:rPr>
        <w:t>7</w:t>
      </w:r>
      <w:r w:rsidR="00FE0688" w:rsidRPr="00317784">
        <w:rPr>
          <w:sz w:val="22"/>
        </w:rPr>
        <w:t>, John A. Kellum</w:t>
      </w:r>
      <w:r w:rsidR="00FE0688" w:rsidRPr="00317784">
        <w:rPr>
          <w:sz w:val="22"/>
          <w:vertAlign w:val="superscript"/>
        </w:rPr>
        <w:t>1</w:t>
      </w:r>
      <w:r w:rsidR="00971D68" w:rsidRPr="0019461D">
        <w:rPr>
          <w:sz w:val="22"/>
          <w:vertAlign w:val="superscript"/>
        </w:rPr>
        <w:t>8</w:t>
      </w:r>
      <w:r w:rsidR="00534563">
        <w:rPr>
          <w:sz w:val="22"/>
        </w:rPr>
        <w:t xml:space="preserve">, </w:t>
      </w:r>
      <w:r w:rsidR="0035605C" w:rsidRPr="002E41DF">
        <w:rPr>
          <w:sz w:val="22"/>
        </w:rPr>
        <w:t xml:space="preserve">On behalf of the Acute Disease Quality Initiative </w:t>
      </w:r>
      <w:r w:rsidR="005C17EC" w:rsidRPr="002E41DF">
        <w:rPr>
          <w:sz w:val="22"/>
        </w:rPr>
        <w:t xml:space="preserve">(ADQI) </w:t>
      </w:r>
      <w:r w:rsidR="0035605C" w:rsidRPr="002E41DF">
        <w:rPr>
          <w:sz w:val="22"/>
        </w:rPr>
        <w:t>Workgroup 19.</w:t>
      </w:r>
    </w:p>
    <w:p w14:paraId="245F7CB5" w14:textId="480E7892" w:rsidR="00FE0688" w:rsidRPr="00FE0688" w:rsidRDefault="00FE0688" w:rsidP="00FE0688">
      <w:pPr>
        <w:rPr>
          <w:b/>
          <w:sz w:val="22"/>
        </w:rPr>
      </w:pPr>
    </w:p>
    <w:p w14:paraId="28EA3D54" w14:textId="5DF259F8" w:rsidR="00534563" w:rsidRDefault="0019461D" w:rsidP="00534563">
      <w:pPr>
        <w:jc w:val="left"/>
        <w:rPr>
          <w:sz w:val="22"/>
        </w:rPr>
      </w:pPr>
      <w:r w:rsidRPr="00317784">
        <w:rPr>
          <w:sz w:val="22"/>
          <w:vertAlign w:val="superscript"/>
        </w:rPr>
        <w:t>1</w:t>
      </w:r>
      <w:r w:rsidR="00E07C5E" w:rsidRPr="00317784">
        <w:rPr>
          <w:sz w:val="22"/>
        </w:rPr>
        <w:t xml:space="preserve">Critical Care Medicine Wuhan University </w:t>
      </w:r>
      <w:proofErr w:type="spellStart"/>
      <w:r w:rsidR="00E07C5E" w:rsidRPr="00317784">
        <w:rPr>
          <w:sz w:val="22"/>
        </w:rPr>
        <w:t>Zhongnan</w:t>
      </w:r>
      <w:proofErr w:type="spellEnd"/>
      <w:r w:rsidR="00E07C5E" w:rsidRPr="00317784">
        <w:rPr>
          <w:sz w:val="22"/>
        </w:rPr>
        <w:t xml:space="preserve"> Hospital, Wuhan</w:t>
      </w:r>
      <w:r w:rsidR="00A7563E">
        <w:rPr>
          <w:sz w:val="22"/>
        </w:rPr>
        <w:t xml:space="preserve"> 430071</w:t>
      </w:r>
      <w:r w:rsidR="00E07C5E" w:rsidRPr="00317784">
        <w:rPr>
          <w:sz w:val="22"/>
        </w:rPr>
        <w:t xml:space="preserve">, </w:t>
      </w:r>
      <w:r w:rsidR="00A7563E">
        <w:rPr>
          <w:sz w:val="22"/>
        </w:rPr>
        <w:t xml:space="preserve">Hubei, </w:t>
      </w:r>
      <w:r w:rsidR="00E07C5E" w:rsidRPr="00317784">
        <w:rPr>
          <w:sz w:val="22"/>
        </w:rPr>
        <w:t>China</w:t>
      </w:r>
      <w:r w:rsidR="00A7563E">
        <w:rPr>
          <w:sz w:val="22"/>
        </w:rPr>
        <w:t>.</w:t>
      </w:r>
      <w:r w:rsidR="00534563">
        <w:rPr>
          <w:b/>
          <w:sz w:val="22"/>
        </w:rPr>
        <w:t xml:space="preserve"> </w:t>
      </w:r>
      <w:r w:rsidR="00E07C5E">
        <w:rPr>
          <w:sz w:val="22"/>
        </w:rPr>
        <w:t xml:space="preserve">Email address: </w:t>
      </w:r>
      <w:hyperlink r:id="rId8" w:history="1">
        <w:r w:rsidR="00534563" w:rsidRPr="003F4B32">
          <w:rPr>
            <w:rStyle w:val="Hyperlink"/>
            <w:sz w:val="22"/>
          </w:rPr>
          <w:t>Pengzy5@hotmail.com</w:t>
        </w:r>
      </w:hyperlink>
    </w:p>
    <w:p w14:paraId="582875BE" w14:textId="1E223D33" w:rsidR="00A7563E" w:rsidRDefault="0019461D" w:rsidP="00534563">
      <w:pPr>
        <w:jc w:val="left"/>
        <w:rPr>
          <w:sz w:val="22"/>
        </w:rPr>
      </w:pPr>
      <w:r w:rsidRPr="00317784">
        <w:rPr>
          <w:sz w:val="22"/>
          <w:vertAlign w:val="superscript"/>
        </w:rPr>
        <w:t>2</w:t>
      </w:r>
      <w:r w:rsidR="00E07C5E">
        <w:rPr>
          <w:sz w:val="22"/>
        </w:rPr>
        <w:t>President of Chinese Society of Critical Care Medicine</w:t>
      </w:r>
      <w:r w:rsidR="000349E1">
        <w:rPr>
          <w:sz w:val="22"/>
        </w:rPr>
        <w:t>,</w:t>
      </w:r>
      <w:r w:rsidR="000349E1" w:rsidRPr="000349E1">
        <w:rPr>
          <w:sz w:val="22"/>
        </w:rPr>
        <w:t xml:space="preserve"> </w:t>
      </w:r>
      <w:r w:rsidR="000349E1">
        <w:rPr>
          <w:sz w:val="22"/>
        </w:rPr>
        <w:t>Harbin Medical University The third affiliated Hospital, Harbin, China,</w:t>
      </w:r>
      <w:r w:rsidR="000349E1" w:rsidRPr="000349E1">
        <w:rPr>
          <w:sz w:val="22"/>
        </w:rPr>
        <w:t xml:space="preserve"> </w:t>
      </w:r>
      <w:r w:rsidR="000349E1">
        <w:rPr>
          <w:sz w:val="22"/>
        </w:rPr>
        <w:t xml:space="preserve">Email address: </w:t>
      </w:r>
      <w:hyperlink r:id="rId9" w:history="1">
        <w:r w:rsidR="00A7563E" w:rsidRPr="005A1723">
          <w:rPr>
            <w:rStyle w:val="Hyperlink"/>
            <w:sz w:val="22"/>
          </w:rPr>
          <w:t>drkaijiang@163.com</w:t>
        </w:r>
      </w:hyperlink>
    </w:p>
    <w:p w14:paraId="0C5357E1" w14:textId="5C68E827" w:rsidR="00E07C5E" w:rsidRPr="00317784" w:rsidRDefault="0019461D" w:rsidP="00534563">
      <w:pPr>
        <w:jc w:val="left"/>
        <w:rPr>
          <w:b/>
          <w:sz w:val="22"/>
        </w:rPr>
      </w:pPr>
      <w:r w:rsidRPr="00317784">
        <w:rPr>
          <w:sz w:val="22"/>
          <w:vertAlign w:val="superscript"/>
        </w:rPr>
        <w:t>3</w:t>
      </w:r>
      <w:r w:rsidR="00E07C5E">
        <w:rPr>
          <w:sz w:val="22"/>
        </w:rPr>
        <w:t>Guy's &amp; St. Thomas' Hospital, London, UK</w:t>
      </w:r>
      <w:r w:rsidR="00A7563E">
        <w:rPr>
          <w:sz w:val="22"/>
        </w:rPr>
        <w:t xml:space="preserve">. </w:t>
      </w:r>
      <w:r w:rsidR="00E07C5E">
        <w:rPr>
          <w:sz w:val="22"/>
        </w:rPr>
        <w:t>Email address</w:t>
      </w:r>
      <w:r w:rsidR="00E07C5E">
        <w:rPr>
          <w:b/>
          <w:sz w:val="22"/>
          <w:vertAlign w:val="superscript"/>
        </w:rPr>
        <w:t xml:space="preserve">: </w:t>
      </w:r>
      <w:r w:rsidR="00E07C5E">
        <w:rPr>
          <w:sz w:val="22"/>
        </w:rPr>
        <w:t>Marlies.Ostermann@gstt.nhs.uk</w:t>
      </w:r>
      <w:r w:rsidR="00FE0688" w:rsidRPr="00FE0688">
        <w:rPr>
          <w:b/>
          <w:sz w:val="22"/>
        </w:rPr>
        <w:t xml:space="preserve"> </w:t>
      </w:r>
    </w:p>
    <w:p w14:paraId="1FD601FC" w14:textId="28C19BD5" w:rsidR="00A7563E" w:rsidRDefault="0019461D" w:rsidP="00534563">
      <w:pPr>
        <w:jc w:val="left"/>
        <w:rPr>
          <w:sz w:val="22"/>
        </w:rPr>
      </w:pPr>
      <w:r w:rsidRPr="00317784">
        <w:rPr>
          <w:sz w:val="22"/>
          <w:vertAlign w:val="superscript"/>
        </w:rPr>
        <w:t>4</w:t>
      </w:r>
      <w:r w:rsidR="00E07C5E">
        <w:rPr>
          <w:sz w:val="22"/>
        </w:rPr>
        <w:t>President of Chinese Association of Critical Care Physicians</w:t>
      </w:r>
      <w:r w:rsidR="000349E1">
        <w:rPr>
          <w:sz w:val="22"/>
        </w:rPr>
        <w:t>, Fuxin Hospital, Capital Medical University, Beijing, China.</w:t>
      </w:r>
      <w:r w:rsidR="000349E1" w:rsidRPr="000349E1">
        <w:rPr>
          <w:sz w:val="22"/>
        </w:rPr>
        <w:t xml:space="preserve"> </w:t>
      </w:r>
      <w:r w:rsidR="000349E1">
        <w:rPr>
          <w:sz w:val="22"/>
        </w:rPr>
        <w:t xml:space="preserve">Email address: </w:t>
      </w:r>
      <w:hyperlink r:id="rId10" w:history="1">
        <w:r w:rsidR="00A7563E" w:rsidRPr="005A1723">
          <w:rPr>
            <w:rStyle w:val="Hyperlink"/>
            <w:sz w:val="22"/>
          </w:rPr>
          <w:t>xxm2937@sina.com</w:t>
        </w:r>
      </w:hyperlink>
    </w:p>
    <w:p w14:paraId="40ABC6BF" w14:textId="0006CC46" w:rsidR="00E07C5E" w:rsidRDefault="0019461D" w:rsidP="00534563">
      <w:pPr>
        <w:jc w:val="left"/>
        <w:rPr>
          <w:sz w:val="22"/>
        </w:rPr>
      </w:pPr>
      <w:r w:rsidRPr="00317784">
        <w:rPr>
          <w:sz w:val="22"/>
          <w:vertAlign w:val="superscript"/>
        </w:rPr>
        <w:t>5</w:t>
      </w:r>
      <w:r w:rsidR="00E07C5E">
        <w:rPr>
          <w:sz w:val="22"/>
        </w:rPr>
        <w:t>Division of Nephrology, University of California San Francisco, San Francisco, CA, USA</w:t>
      </w:r>
      <w:r w:rsidR="00A7563E">
        <w:rPr>
          <w:sz w:val="22"/>
        </w:rPr>
        <w:t>.</w:t>
      </w:r>
      <w:r w:rsidR="00534563">
        <w:rPr>
          <w:sz w:val="22"/>
        </w:rPr>
        <w:t xml:space="preserve"> </w:t>
      </w:r>
      <w:r w:rsidR="00E07C5E">
        <w:rPr>
          <w:sz w:val="22"/>
        </w:rPr>
        <w:t>Email address: raymond.hsu@ucsf.edu</w:t>
      </w:r>
    </w:p>
    <w:p w14:paraId="7E428501" w14:textId="3F9F0B3E" w:rsidR="00E07C5E" w:rsidRDefault="0019461D" w:rsidP="00534563">
      <w:pPr>
        <w:jc w:val="left"/>
        <w:rPr>
          <w:sz w:val="22"/>
        </w:rPr>
      </w:pPr>
      <w:r w:rsidRPr="00317784">
        <w:rPr>
          <w:sz w:val="22"/>
          <w:vertAlign w:val="superscript"/>
        </w:rPr>
        <w:t>6</w:t>
      </w:r>
      <w:r w:rsidR="00E07C5E">
        <w:rPr>
          <w:sz w:val="22"/>
        </w:rPr>
        <w:t xml:space="preserve">Intensive Care Medicine, Dept. of Intensive Care, </w:t>
      </w:r>
      <w:proofErr w:type="spellStart"/>
      <w:r w:rsidR="00E07C5E">
        <w:rPr>
          <w:sz w:val="22"/>
        </w:rPr>
        <w:t>Erasme</w:t>
      </w:r>
      <w:proofErr w:type="spellEnd"/>
      <w:r w:rsidR="00E07C5E">
        <w:rPr>
          <w:sz w:val="22"/>
        </w:rPr>
        <w:t xml:space="preserve"> </w:t>
      </w:r>
      <w:proofErr w:type="spellStart"/>
      <w:r w:rsidR="00E07C5E">
        <w:rPr>
          <w:sz w:val="22"/>
        </w:rPr>
        <w:t>Univ</w:t>
      </w:r>
      <w:proofErr w:type="spellEnd"/>
      <w:r w:rsidR="00E07C5E">
        <w:rPr>
          <w:sz w:val="22"/>
        </w:rPr>
        <w:t xml:space="preserve"> Hospital Route de </w:t>
      </w:r>
      <w:proofErr w:type="spellStart"/>
      <w:r w:rsidR="00E07C5E">
        <w:rPr>
          <w:sz w:val="22"/>
        </w:rPr>
        <w:t>Lennik</w:t>
      </w:r>
      <w:proofErr w:type="spellEnd"/>
      <w:r w:rsidR="00E07C5E">
        <w:rPr>
          <w:sz w:val="22"/>
        </w:rPr>
        <w:t>, 808, 1070- Brussels, Belgium</w:t>
      </w:r>
      <w:r w:rsidR="0035605C">
        <w:rPr>
          <w:sz w:val="22"/>
        </w:rPr>
        <w:t>.</w:t>
      </w:r>
      <w:r w:rsidR="00A7563E">
        <w:rPr>
          <w:sz w:val="22"/>
        </w:rPr>
        <w:t xml:space="preserve"> </w:t>
      </w:r>
      <w:r w:rsidR="00E07C5E">
        <w:rPr>
          <w:sz w:val="22"/>
        </w:rPr>
        <w:t>Email address: jlvincent@intensive.org</w:t>
      </w:r>
    </w:p>
    <w:p w14:paraId="7DED2766" w14:textId="0DF90BDC" w:rsidR="00E07C5E" w:rsidRDefault="0019461D" w:rsidP="00534563">
      <w:pPr>
        <w:jc w:val="left"/>
        <w:rPr>
          <w:sz w:val="22"/>
        </w:rPr>
      </w:pPr>
      <w:r w:rsidRPr="00317784">
        <w:rPr>
          <w:sz w:val="22"/>
          <w:vertAlign w:val="superscript"/>
        </w:rPr>
        <w:t>7</w:t>
      </w:r>
      <w:r w:rsidR="00E07C5E">
        <w:rPr>
          <w:sz w:val="22"/>
        </w:rPr>
        <w:t>William Harvey Research Institute, Queen Mary University of London, Adult Critical Care Unit, Royal London Hospital, White</w:t>
      </w:r>
      <w:r w:rsidR="00534563">
        <w:rPr>
          <w:sz w:val="22"/>
        </w:rPr>
        <w:t xml:space="preserve">chapel Road, London E1 1BB, UK. </w:t>
      </w:r>
      <w:r w:rsidR="00E07C5E">
        <w:rPr>
          <w:sz w:val="22"/>
        </w:rPr>
        <w:t>Email address: j.prowle@qmul.ac.uk</w:t>
      </w:r>
    </w:p>
    <w:p w14:paraId="11553DE7" w14:textId="7E4E247A" w:rsidR="00A7563E" w:rsidRDefault="0019461D" w:rsidP="00534563">
      <w:pPr>
        <w:jc w:val="left"/>
        <w:rPr>
          <w:sz w:val="22"/>
        </w:rPr>
      </w:pPr>
      <w:r w:rsidRPr="00317784">
        <w:rPr>
          <w:sz w:val="22"/>
          <w:vertAlign w:val="superscript"/>
        </w:rPr>
        <w:t>8</w:t>
      </w:r>
      <w:r w:rsidR="00E07C5E">
        <w:rPr>
          <w:sz w:val="22"/>
        </w:rPr>
        <w:t>President-elected of Chinese Association of Critical Care Physicians</w:t>
      </w:r>
      <w:r w:rsidR="0035605C">
        <w:rPr>
          <w:sz w:val="22"/>
        </w:rPr>
        <w:t xml:space="preserve">, </w:t>
      </w:r>
      <w:proofErr w:type="spellStart"/>
      <w:r w:rsidR="0035605C">
        <w:rPr>
          <w:sz w:val="22"/>
        </w:rPr>
        <w:t>Peiking</w:t>
      </w:r>
      <w:proofErr w:type="spellEnd"/>
      <w:r w:rsidR="0035605C">
        <w:rPr>
          <w:sz w:val="22"/>
        </w:rPr>
        <w:t xml:space="preserve"> Union Hospital, Beijing, China.</w:t>
      </w:r>
      <w:r w:rsidR="0035605C" w:rsidRPr="0035605C">
        <w:rPr>
          <w:sz w:val="22"/>
        </w:rPr>
        <w:t xml:space="preserve"> </w:t>
      </w:r>
      <w:r w:rsidR="0035605C">
        <w:rPr>
          <w:sz w:val="22"/>
        </w:rPr>
        <w:t xml:space="preserve">Email address: </w:t>
      </w:r>
      <w:hyperlink r:id="rId11" w:history="1">
        <w:r w:rsidR="00A7563E" w:rsidRPr="005A1723">
          <w:rPr>
            <w:rStyle w:val="Hyperlink"/>
            <w:sz w:val="22"/>
          </w:rPr>
          <w:t>dubin98@gmail.com</w:t>
        </w:r>
      </w:hyperlink>
      <w:r w:rsidR="0035605C">
        <w:rPr>
          <w:sz w:val="22"/>
        </w:rPr>
        <w:t>.</w:t>
      </w:r>
    </w:p>
    <w:p w14:paraId="3F6F53CE" w14:textId="537F12A7" w:rsidR="00E07C5E" w:rsidRDefault="0019461D" w:rsidP="00534563">
      <w:pPr>
        <w:jc w:val="left"/>
        <w:rPr>
          <w:sz w:val="22"/>
        </w:rPr>
      </w:pPr>
      <w:r w:rsidRPr="00317784">
        <w:rPr>
          <w:sz w:val="22"/>
          <w:vertAlign w:val="superscript"/>
        </w:rPr>
        <w:t>9</w:t>
      </w:r>
      <w:r w:rsidR="00E07C5E">
        <w:rPr>
          <w:sz w:val="22"/>
        </w:rPr>
        <w:t>George Institute for Global Health, Concord Clinical School, Sydney Medical School, PO Box M201, Missenden Rd,| NSW 2050 Australia</w:t>
      </w:r>
      <w:r w:rsidR="00A7563E">
        <w:rPr>
          <w:sz w:val="22"/>
        </w:rPr>
        <w:t xml:space="preserve">. </w:t>
      </w:r>
      <w:r w:rsidR="00E07C5E">
        <w:rPr>
          <w:sz w:val="22"/>
        </w:rPr>
        <w:t>Email address: mgallagher@georgeinstitute.org.au</w:t>
      </w:r>
    </w:p>
    <w:p w14:paraId="16DA625F" w14:textId="28FF59E3" w:rsidR="00A7563E" w:rsidRDefault="00FE0688" w:rsidP="00534563">
      <w:pPr>
        <w:jc w:val="left"/>
        <w:rPr>
          <w:sz w:val="22"/>
        </w:rPr>
      </w:pPr>
      <w:r w:rsidRPr="00317784">
        <w:rPr>
          <w:sz w:val="22"/>
          <w:vertAlign w:val="superscript"/>
        </w:rPr>
        <w:t>10</w:t>
      </w:r>
      <w:r w:rsidR="0035605C">
        <w:rPr>
          <w:sz w:val="22"/>
        </w:rPr>
        <w:t>Department</w:t>
      </w:r>
      <w:r w:rsidR="00E07C5E">
        <w:rPr>
          <w:sz w:val="22"/>
        </w:rPr>
        <w:t xml:space="preserve"> o</w:t>
      </w:r>
      <w:r w:rsidR="0035605C">
        <w:rPr>
          <w:sz w:val="22"/>
        </w:rPr>
        <w:t>f</w:t>
      </w:r>
      <w:r w:rsidR="00E07C5E">
        <w:rPr>
          <w:sz w:val="22"/>
        </w:rPr>
        <w:t xml:space="preserve"> Critical Care, Harbin Medical University The third affiliated Hospital, Harbin, China</w:t>
      </w:r>
      <w:r w:rsidR="0035605C">
        <w:rPr>
          <w:sz w:val="22"/>
        </w:rPr>
        <w:t>.</w:t>
      </w:r>
      <w:r w:rsidR="0035605C" w:rsidRPr="0035605C">
        <w:rPr>
          <w:sz w:val="22"/>
        </w:rPr>
        <w:t xml:space="preserve"> </w:t>
      </w:r>
      <w:r w:rsidR="0035605C">
        <w:rPr>
          <w:sz w:val="22"/>
        </w:rPr>
        <w:t xml:space="preserve">Email address: </w:t>
      </w:r>
      <w:hyperlink r:id="rId12" w:history="1">
        <w:r w:rsidR="00A7563E" w:rsidRPr="005A1723">
          <w:rPr>
            <w:rStyle w:val="Hyperlink"/>
            <w:sz w:val="22"/>
          </w:rPr>
          <w:t>Haotian321@163.com</w:t>
        </w:r>
      </w:hyperlink>
    </w:p>
    <w:p w14:paraId="67282404" w14:textId="04778270" w:rsidR="00A7563E" w:rsidRDefault="0019461D" w:rsidP="00534563">
      <w:pPr>
        <w:jc w:val="left"/>
        <w:rPr>
          <w:sz w:val="22"/>
        </w:rPr>
      </w:pPr>
      <w:r w:rsidRPr="00317784">
        <w:rPr>
          <w:sz w:val="22"/>
          <w:vertAlign w:val="superscript"/>
        </w:rPr>
        <w:t>11</w:t>
      </w:r>
      <w:r w:rsidR="00E07C5E">
        <w:rPr>
          <w:sz w:val="22"/>
        </w:rPr>
        <w:t>Department of Critical Care Medicine, University of Pittsburgh School of Medicine, Pittsburgh, USA</w:t>
      </w:r>
      <w:r w:rsidR="0035605C">
        <w:rPr>
          <w:sz w:val="22"/>
        </w:rPr>
        <w:t>.</w:t>
      </w:r>
      <w:r w:rsidR="0035605C" w:rsidRPr="0035605C">
        <w:rPr>
          <w:sz w:val="22"/>
        </w:rPr>
        <w:t xml:space="preserve"> </w:t>
      </w:r>
      <w:r w:rsidR="0035605C">
        <w:rPr>
          <w:sz w:val="22"/>
        </w:rPr>
        <w:t xml:space="preserve">Email address: </w:t>
      </w:r>
      <w:hyperlink r:id="rId13" w:history="1">
        <w:r w:rsidR="00A7563E" w:rsidRPr="005A1723">
          <w:rPr>
            <w:rStyle w:val="Hyperlink"/>
            <w:sz w:val="22"/>
          </w:rPr>
          <w:t>muruganr@ccm.upmc.edu</w:t>
        </w:r>
      </w:hyperlink>
      <w:r w:rsidR="0035605C">
        <w:rPr>
          <w:sz w:val="22"/>
        </w:rPr>
        <w:t>.</w:t>
      </w:r>
    </w:p>
    <w:p w14:paraId="40FDAB08" w14:textId="46A7247F" w:rsidR="00E07C5E" w:rsidRDefault="0019461D" w:rsidP="00534563">
      <w:pPr>
        <w:jc w:val="left"/>
        <w:rPr>
          <w:sz w:val="22"/>
        </w:rPr>
      </w:pPr>
      <w:r w:rsidRPr="00317784">
        <w:rPr>
          <w:sz w:val="22"/>
          <w:vertAlign w:val="superscript"/>
        </w:rPr>
        <w:t>12</w:t>
      </w:r>
      <w:r w:rsidR="00E07C5E">
        <w:rPr>
          <w:sz w:val="22"/>
        </w:rPr>
        <w:t>Past president of Chinese Society of Critical Care Medicine</w:t>
      </w:r>
      <w:r w:rsidR="0035605C">
        <w:rPr>
          <w:sz w:val="22"/>
        </w:rPr>
        <w:t xml:space="preserve">, </w:t>
      </w:r>
      <w:proofErr w:type="spellStart"/>
      <w:r w:rsidR="0035605C">
        <w:rPr>
          <w:sz w:val="22"/>
        </w:rPr>
        <w:t>Zhongda</w:t>
      </w:r>
      <w:proofErr w:type="spellEnd"/>
      <w:r w:rsidR="0035605C">
        <w:rPr>
          <w:sz w:val="22"/>
        </w:rPr>
        <w:t xml:space="preserve"> Hospital, Nanjing, China.</w:t>
      </w:r>
      <w:r w:rsidR="00534563">
        <w:rPr>
          <w:sz w:val="22"/>
        </w:rPr>
        <w:t xml:space="preserve"> </w:t>
      </w:r>
      <w:r w:rsidR="00E07C5E">
        <w:rPr>
          <w:sz w:val="22"/>
        </w:rPr>
        <w:t>Email address: haiboq2000@163.com</w:t>
      </w:r>
    </w:p>
    <w:p w14:paraId="78B98716" w14:textId="14A0BC06" w:rsidR="00E07C5E" w:rsidRDefault="0019461D" w:rsidP="00534563">
      <w:pPr>
        <w:jc w:val="left"/>
        <w:rPr>
          <w:sz w:val="22"/>
        </w:rPr>
      </w:pPr>
      <w:r w:rsidRPr="00317784">
        <w:rPr>
          <w:sz w:val="22"/>
          <w:vertAlign w:val="superscript"/>
        </w:rPr>
        <w:lastRenderedPageBreak/>
        <w:t>13</w:t>
      </w:r>
      <w:r w:rsidR="00E07C5E">
        <w:rPr>
          <w:sz w:val="22"/>
        </w:rPr>
        <w:t xml:space="preserve">Anesthesiology and Intensive Care Medicine, Edouard Herriot Hospital 5 place </w:t>
      </w:r>
      <w:proofErr w:type="spellStart"/>
      <w:r w:rsidR="00E07C5E">
        <w:rPr>
          <w:sz w:val="22"/>
        </w:rPr>
        <w:t>d'Arsonval</w:t>
      </w:r>
      <w:proofErr w:type="spellEnd"/>
      <w:r w:rsidR="00E07C5E">
        <w:rPr>
          <w:sz w:val="22"/>
        </w:rPr>
        <w:t xml:space="preserve">, 69003 Lyon, </w:t>
      </w:r>
      <w:proofErr w:type="spellStart"/>
      <w:r w:rsidR="00E07C5E">
        <w:rPr>
          <w:sz w:val="22"/>
        </w:rPr>
        <w:t>France</w:t>
      </w:r>
      <w:r w:rsidR="0035605C">
        <w:rPr>
          <w:sz w:val="22"/>
        </w:rPr>
        <w:t>.</w:t>
      </w:r>
      <w:r w:rsidR="00E07C5E">
        <w:rPr>
          <w:sz w:val="22"/>
        </w:rPr>
        <w:t>Email</w:t>
      </w:r>
      <w:proofErr w:type="spellEnd"/>
      <w:r w:rsidR="00E07C5E">
        <w:rPr>
          <w:sz w:val="22"/>
        </w:rPr>
        <w:t xml:space="preserve"> address: th.rimmele@gmail.com</w:t>
      </w:r>
    </w:p>
    <w:p w14:paraId="34A5E756" w14:textId="7559EDD2" w:rsidR="00E07C5E" w:rsidRDefault="0019461D" w:rsidP="00534563">
      <w:pPr>
        <w:jc w:val="left"/>
        <w:rPr>
          <w:sz w:val="22"/>
        </w:rPr>
      </w:pPr>
      <w:r w:rsidRPr="00317784">
        <w:rPr>
          <w:sz w:val="22"/>
          <w:vertAlign w:val="superscript"/>
        </w:rPr>
        <w:t>14</w:t>
      </w:r>
      <w:r w:rsidR="00E07C5E">
        <w:rPr>
          <w:sz w:val="22"/>
        </w:rPr>
        <w:t>Vice president of Chinese Society of Critical Care Medicine</w:t>
      </w:r>
      <w:r w:rsidR="0035605C">
        <w:rPr>
          <w:sz w:val="22"/>
        </w:rPr>
        <w:t xml:space="preserve">, Wuhan University </w:t>
      </w:r>
      <w:proofErr w:type="spellStart"/>
      <w:r w:rsidR="0035605C">
        <w:rPr>
          <w:sz w:val="22"/>
        </w:rPr>
        <w:t>Zhongnan</w:t>
      </w:r>
      <w:proofErr w:type="spellEnd"/>
      <w:r w:rsidR="0035605C">
        <w:rPr>
          <w:sz w:val="22"/>
        </w:rPr>
        <w:t xml:space="preserve"> Hospital, Wuhan, China. </w:t>
      </w:r>
      <w:r w:rsidR="00E07C5E">
        <w:rPr>
          <w:sz w:val="22"/>
        </w:rPr>
        <w:t>Email address: drljg1817@163.com</w:t>
      </w:r>
    </w:p>
    <w:p w14:paraId="3C511595" w14:textId="1605819C" w:rsidR="00E07C5E" w:rsidRDefault="0019461D" w:rsidP="00534563">
      <w:pPr>
        <w:jc w:val="left"/>
        <w:rPr>
          <w:sz w:val="22"/>
        </w:rPr>
      </w:pPr>
      <w:r w:rsidRPr="00317784">
        <w:rPr>
          <w:sz w:val="22"/>
          <w:vertAlign w:val="superscript"/>
        </w:rPr>
        <w:t>15</w:t>
      </w:r>
      <w:r w:rsidR="00E07C5E">
        <w:rPr>
          <w:sz w:val="22"/>
        </w:rPr>
        <w:t>Intensive Care Unit, Royal Surrey County Hospital NHS Foundation Trust, Egerton Road, Guildford, UK</w:t>
      </w:r>
      <w:r w:rsidR="0035605C">
        <w:rPr>
          <w:sz w:val="22"/>
        </w:rPr>
        <w:t xml:space="preserve">. </w:t>
      </w:r>
      <w:r w:rsidR="00E07C5E">
        <w:rPr>
          <w:sz w:val="22"/>
        </w:rPr>
        <w:t>Email address: luiforni@nhs.net</w:t>
      </w:r>
    </w:p>
    <w:p w14:paraId="7A6CC7EC" w14:textId="1AF3AB0C" w:rsidR="00E07C5E" w:rsidRDefault="00FE0688" w:rsidP="00534563">
      <w:pPr>
        <w:jc w:val="left"/>
        <w:rPr>
          <w:sz w:val="22"/>
        </w:rPr>
      </w:pPr>
      <w:r w:rsidRPr="00317784">
        <w:rPr>
          <w:sz w:val="22"/>
          <w:vertAlign w:val="superscript"/>
        </w:rPr>
        <w:t>1</w:t>
      </w:r>
      <w:r w:rsidR="00971D68" w:rsidRPr="00317784">
        <w:rPr>
          <w:sz w:val="22"/>
          <w:vertAlign w:val="superscript"/>
        </w:rPr>
        <w:t>6</w:t>
      </w:r>
      <w:r w:rsidR="00E07C5E">
        <w:rPr>
          <w:sz w:val="22"/>
        </w:rPr>
        <w:t>Division of Pulmonary and Critical Care, Mayo Clinic, College of Medicine, 200 First Street Southwest, Rochester, MN 55905, USA</w:t>
      </w:r>
      <w:r w:rsidR="0035605C">
        <w:rPr>
          <w:sz w:val="22"/>
        </w:rPr>
        <w:t>.</w:t>
      </w:r>
      <w:r w:rsidR="00534563">
        <w:rPr>
          <w:sz w:val="22"/>
        </w:rPr>
        <w:t xml:space="preserve"> </w:t>
      </w:r>
      <w:r w:rsidR="00E07C5E">
        <w:rPr>
          <w:sz w:val="22"/>
        </w:rPr>
        <w:t>Email address: Kashani.Kianoush@mayo.edu</w:t>
      </w:r>
    </w:p>
    <w:p w14:paraId="36746CB8" w14:textId="527449C2" w:rsidR="00E07C5E" w:rsidRDefault="00FE0688" w:rsidP="00534563">
      <w:pPr>
        <w:jc w:val="left"/>
        <w:rPr>
          <w:sz w:val="22"/>
        </w:rPr>
      </w:pPr>
      <w:r w:rsidRPr="00317784">
        <w:rPr>
          <w:sz w:val="22"/>
          <w:vertAlign w:val="superscript"/>
        </w:rPr>
        <w:t>1</w:t>
      </w:r>
      <w:r w:rsidR="00971D68" w:rsidRPr="00317784">
        <w:rPr>
          <w:sz w:val="22"/>
          <w:vertAlign w:val="superscript"/>
        </w:rPr>
        <w:t>7</w:t>
      </w:r>
      <w:r w:rsidR="00E07C5E">
        <w:rPr>
          <w:sz w:val="22"/>
        </w:rPr>
        <w:t xml:space="preserve">International Renal Research Institute of Vicenza, San </w:t>
      </w:r>
      <w:proofErr w:type="spellStart"/>
      <w:r w:rsidR="00E07C5E">
        <w:rPr>
          <w:sz w:val="22"/>
        </w:rPr>
        <w:t>Bortolo</w:t>
      </w:r>
      <w:proofErr w:type="spellEnd"/>
      <w:r w:rsidR="00E07C5E">
        <w:rPr>
          <w:sz w:val="22"/>
        </w:rPr>
        <w:t xml:space="preserve"> Hospital, Vicenza, Italy</w:t>
      </w:r>
      <w:r w:rsidR="0035605C">
        <w:rPr>
          <w:sz w:val="22"/>
        </w:rPr>
        <w:t xml:space="preserve">. </w:t>
      </w:r>
      <w:r w:rsidR="00E07C5E">
        <w:rPr>
          <w:sz w:val="22"/>
        </w:rPr>
        <w:t>Email address: cronco@goldnet.it</w:t>
      </w:r>
    </w:p>
    <w:p w14:paraId="2EB82A04" w14:textId="27CB251E" w:rsidR="00E07C5E" w:rsidRDefault="00FE0688" w:rsidP="00534563">
      <w:pPr>
        <w:jc w:val="left"/>
        <w:rPr>
          <w:sz w:val="22"/>
        </w:rPr>
      </w:pPr>
      <w:r w:rsidRPr="00317784">
        <w:rPr>
          <w:sz w:val="22"/>
          <w:vertAlign w:val="superscript"/>
        </w:rPr>
        <w:t>1</w:t>
      </w:r>
      <w:r w:rsidR="00971D68" w:rsidRPr="00317784">
        <w:rPr>
          <w:sz w:val="22"/>
          <w:vertAlign w:val="superscript"/>
        </w:rPr>
        <w:t>8</w:t>
      </w:r>
      <w:r w:rsidR="00E07C5E">
        <w:rPr>
          <w:sz w:val="22"/>
        </w:rPr>
        <w:t>Department of Critical Care Medicine, Center for Critical Care Nephrology, University of Pittsburgh School of Medicine, Pittsburgh, USA</w:t>
      </w:r>
      <w:r w:rsidR="0035605C">
        <w:rPr>
          <w:sz w:val="22"/>
        </w:rPr>
        <w:t>.</w:t>
      </w:r>
      <w:r w:rsidR="0035605C">
        <w:rPr>
          <w:i/>
          <w:sz w:val="22"/>
        </w:rPr>
        <w:t xml:space="preserve"> </w:t>
      </w:r>
      <w:r w:rsidR="00E07C5E">
        <w:rPr>
          <w:sz w:val="22"/>
        </w:rPr>
        <w:t xml:space="preserve">Email address: </w:t>
      </w:r>
      <w:hyperlink r:id="rId14" w:history="1">
        <w:r w:rsidR="00534563" w:rsidRPr="003F4B32">
          <w:rPr>
            <w:rStyle w:val="Hyperlink"/>
            <w:sz w:val="22"/>
          </w:rPr>
          <w:t>kellumja@upmc.edu</w:t>
        </w:r>
      </w:hyperlink>
      <w:r w:rsidR="00534563">
        <w:rPr>
          <w:sz w:val="22"/>
        </w:rPr>
        <w:t xml:space="preserve"> </w:t>
      </w:r>
    </w:p>
    <w:p w14:paraId="3B29E8A8" w14:textId="77777777" w:rsidR="0035605C" w:rsidRPr="00534563" w:rsidRDefault="0035605C" w:rsidP="00534563">
      <w:pPr>
        <w:jc w:val="left"/>
        <w:rPr>
          <w:sz w:val="22"/>
          <w:szCs w:val="22"/>
        </w:rPr>
      </w:pPr>
    </w:p>
    <w:p w14:paraId="42799562" w14:textId="77777777" w:rsidR="0035605C" w:rsidRPr="00534563" w:rsidRDefault="0035605C" w:rsidP="00534563">
      <w:pPr>
        <w:jc w:val="left"/>
        <w:rPr>
          <w:bCs/>
          <w:sz w:val="22"/>
          <w:szCs w:val="22"/>
        </w:rPr>
      </w:pPr>
      <w:r w:rsidRPr="00534563">
        <w:rPr>
          <w:b/>
          <w:bCs/>
          <w:sz w:val="22"/>
          <w:szCs w:val="22"/>
        </w:rPr>
        <w:t xml:space="preserve">Running title: </w:t>
      </w:r>
      <w:r w:rsidRPr="00534563">
        <w:rPr>
          <w:bCs/>
          <w:sz w:val="22"/>
          <w:szCs w:val="22"/>
        </w:rPr>
        <w:t>Pragmatic</w:t>
      </w:r>
      <w:r w:rsidRPr="00534563">
        <w:rPr>
          <w:b/>
          <w:bCs/>
          <w:sz w:val="22"/>
          <w:szCs w:val="22"/>
        </w:rPr>
        <w:t xml:space="preserve"> </w:t>
      </w:r>
      <w:r w:rsidRPr="00534563">
        <w:rPr>
          <w:bCs/>
          <w:sz w:val="22"/>
          <w:szCs w:val="22"/>
        </w:rPr>
        <w:t>trials for acute kidney injury</w:t>
      </w:r>
    </w:p>
    <w:p w14:paraId="79C0ECE7" w14:textId="612A91AA" w:rsidR="00971D68" w:rsidRPr="00534563" w:rsidRDefault="00971D68" w:rsidP="00534563">
      <w:pPr>
        <w:jc w:val="left"/>
        <w:rPr>
          <w:bCs/>
          <w:sz w:val="22"/>
          <w:szCs w:val="22"/>
        </w:rPr>
      </w:pPr>
      <w:r w:rsidRPr="00534563">
        <w:rPr>
          <w:b/>
          <w:bCs/>
          <w:sz w:val="22"/>
          <w:szCs w:val="22"/>
        </w:rPr>
        <w:t>Word counts</w:t>
      </w:r>
      <w:r w:rsidRPr="00534563">
        <w:rPr>
          <w:bCs/>
          <w:sz w:val="22"/>
          <w:szCs w:val="22"/>
        </w:rPr>
        <w:t>:</w:t>
      </w:r>
      <w:r w:rsidR="00DA4CA7" w:rsidRPr="00534563">
        <w:rPr>
          <w:bCs/>
          <w:sz w:val="22"/>
          <w:szCs w:val="22"/>
        </w:rPr>
        <w:t xml:space="preserve"> Abstract </w:t>
      </w:r>
      <w:r w:rsidR="00421C6F">
        <w:rPr>
          <w:bCs/>
          <w:sz w:val="22"/>
          <w:szCs w:val="22"/>
        </w:rPr>
        <w:t>1</w:t>
      </w:r>
      <w:r w:rsidR="002E41DF">
        <w:rPr>
          <w:bCs/>
          <w:sz w:val="22"/>
          <w:szCs w:val="22"/>
        </w:rPr>
        <w:t>92</w:t>
      </w:r>
      <w:r w:rsidR="004B61E1" w:rsidRPr="00534563">
        <w:rPr>
          <w:bCs/>
          <w:sz w:val="22"/>
          <w:szCs w:val="22"/>
        </w:rPr>
        <w:t>; Full text</w:t>
      </w:r>
      <w:r w:rsidR="007B595E" w:rsidRPr="00534563">
        <w:rPr>
          <w:bCs/>
          <w:sz w:val="22"/>
          <w:szCs w:val="22"/>
        </w:rPr>
        <w:t xml:space="preserve"> 4457</w:t>
      </w:r>
    </w:p>
    <w:p w14:paraId="09665323" w14:textId="5C0EA235" w:rsidR="00971D68" w:rsidRDefault="00971D68" w:rsidP="00534563">
      <w:pPr>
        <w:jc w:val="left"/>
        <w:rPr>
          <w:bCs/>
          <w:sz w:val="22"/>
          <w:szCs w:val="22"/>
        </w:rPr>
      </w:pPr>
      <w:r w:rsidRPr="00534563">
        <w:rPr>
          <w:b/>
          <w:bCs/>
          <w:sz w:val="22"/>
          <w:szCs w:val="22"/>
        </w:rPr>
        <w:t>Tables/ figures</w:t>
      </w:r>
      <w:r w:rsidRPr="00534563">
        <w:rPr>
          <w:bCs/>
          <w:sz w:val="22"/>
          <w:szCs w:val="22"/>
        </w:rPr>
        <w:t>:</w:t>
      </w:r>
      <w:r w:rsidR="00A151C5" w:rsidRPr="00534563">
        <w:rPr>
          <w:bCs/>
          <w:sz w:val="22"/>
          <w:szCs w:val="22"/>
        </w:rPr>
        <w:t xml:space="preserve"> 8</w:t>
      </w:r>
    </w:p>
    <w:p w14:paraId="4C5C4A60" w14:textId="77777777" w:rsidR="00421C6F" w:rsidRPr="00534563" w:rsidRDefault="00421C6F" w:rsidP="00534563">
      <w:pPr>
        <w:jc w:val="left"/>
        <w:rPr>
          <w:bCs/>
          <w:sz w:val="22"/>
          <w:szCs w:val="22"/>
        </w:rPr>
      </w:pPr>
    </w:p>
    <w:p w14:paraId="2648B9D6" w14:textId="77777777" w:rsidR="00534563" w:rsidRPr="002E41DF" w:rsidRDefault="0019461D" w:rsidP="00534563">
      <w:pPr>
        <w:jc w:val="left"/>
        <w:rPr>
          <w:b/>
          <w:bCs/>
          <w:sz w:val="22"/>
          <w:szCs w:val="22"/>
        </w:rPr>
      </w:pPr>
      <w:r w:rsidRPr="002E41DF">
        <w:rPr>
          <w:b/>
          <w:bCs/>
          <w:sz w:val="22"/>
          <w:szCs w:val="22"/>
        </w:rPr>
        <w:t>*</w:t>
      </w:r>
      <w:r w:rsidR="00971D68" w:rsidRPr="002E41DF">
        <w:rPr>
          <w:b/>
          <w:bCs/>
          <w:sz w:val="22"/>
          <w:szCs w:val="22"/>
        </w:rPr>
        <w:t>Correspond</w:t>
      </w:r>
      <w:r w:rsidRPr="002E41DF">
        <w:rPr>
          <w:b/>
          <w:bCs/>
          <w:sz w:val="22"/>
          <w:szCs w:val="22"/>
        </w:rPr>
        <w:t>ing author</w:t>
      </w:r>
      <w:r w:rsidR="00971D68" w:rsidRPr="002E41DF">
        <w:rPr>
          <w:b/>
          <w:bCs/>
          <w:sz w:val="22"/>
          <w:szCs w:val="22"/>
        </w:rPr>
        <w:t xml:space="preserve">: </w:t>
      </w:r>
    </w:p>
    <w:p w14:paraId="0301D911" w14:textId="4D5DDB93" w:rsidR="00534563" w:rsidRPr="00534563" w:rsidRDefault="00534563" w:rsidP="00534563">
      <w:pPr>
        <w:jc w:val="left"/>
        <w:rPr>
          <w:sz w:val="22"/>
          <w:szCs w:val="22"/>
        </w:rPr>
      </w:pPr>
      <w:r w:rsidRPr="00534563">
        <w:rPr>
          <w:sz w:val="22"/>
          <w:szCs w:val="22"/>
        </w:rPr>
        <w:t>Zhiyong Peng, MD</w:t>
      </w:r>
    </w:p>
    <w:p w14:paraId="24BD867F" w14:textId="77777777" w:rsidR="00534563" w:rsidRPr="00534563" w:rsidRDefault="00534563" w:rsidP="00534563">
      <w:pPr>
        <w:jc w:val="left"/>
        <w:rPr>
          <w:sz w:val="22"/>
          <w:szCs w:val="22"/>
        </w:rPr>
      </w:pPr>
      <w:r w:rsidRPr="00534563">
        <w:rPr>
          <w:sz w:val="22"/>
          <w:szCs w:val="22"/>
        </w:rPr>
        <w:t xml:space="preserve">Critical Care Medicine </w:t>
      </w:r>
    </w:p>
    <w:p w14:paraId="6E624D14" w14:textId="77777777" w:rsidR="00534563" w:rsidRPr="00534563" w:rsidRDefault="00534563" w:rsidP="00534563">
      <w:pPr>
        <w:jc w:val="left"/>
        <w:rPr>
          <w:sz w:val="22"/>
          <w:szCs w:val="22"/>
        </w:rPr>
      </w:pPr>
      <w:r w:rsidRPr="00534563">
        <w:rPr>
          <w:sz w:val="22"/>
          <w:szCs w:val="22"/>
        </w:rPr>
        <w:t xml:space="preserve">Wuhan University </w:t>
      </w:r>
      <w:proofErr w:type="spellStart"/>
      <w:r w:rsidRPr="00534563">
        <w:rPr>
          <w:sz w:val="22"/>
          <w:szCs w:val="22"/>
        </w:rPr>
        <w:t>Zhongnan</w:t>
      </w:r>
      <w:proofErr w:type="spellEnd"/>
      <w:r w:rsidRPr="00534563">
        <w:rPr>
          <w:sz w:val="22"/>
          <w:szCs w:val="22"/>
        </w:rPr>
        <w:t xml:space="preserve"> Hospital, </w:t>
      </w:r>
    </w:p>
    <w:p w14:paraId="7E7FBFFA" w14:textId="77777777" w:rsidR="00534563" w:rsidRPr="00534563" w:rsidRDefault="00534563" w:rsidP="00534563">
      <w:pPr>
        <w:jc w:val="left"/>
        <w:rPr>
          <w:b/>
          <w:sz w:val="22"/>
          <w:szCs w:val="22"/>
        </w:rPr>
      </w:pPr>
      <w:r w:rsidRPr="00534563">
        <w:rPr>
          <w:sz w:val="22"/>
          <w:szCs w:val="22"/>
        </w:rPr>
        <w:t>Wuhan 430071, Hubei, China.</w:t>
      </w:r>
      <w:r w:rsidRPr="00534563">
        <w:rPr>
          <w:b/>
          <w:sz w:val="22"/>
          <w:szCs w:val="22"/>
        </w:rPr>
        <w:t xml:space="preserve"> </w:t>
      </w:r>
    </w:p>
    <w:p w14:paraId="66716632" w14:textId="0AD840D3" w:rsidR="00971D68" w:rsidRPr="00534563" w:rsidRDefault="00534563" w:rsidP="00534563">
      <w:pPr>
        <w:jc w:val="left"/>
        <w:rPr>
          <w:b/>
          <w:bCs/>
          <w:sz w:val="22"/>
          <w:szCs w:val="22"/>
        </w:rPr>
      </w:pPr>
      <w:r w:rsidRPr="00534563">
        <w:rPr>
          <w:sz w:val="22"/>
          <w:szCs w:val="22"/>
        </w:rPr>
        <w:t xml:space="preserve">Email address: </w:t>
      </w:r>
      <w:hyperlink r:id="rId15" w:history="1">
        <w:r w:rsidRPr="00534563">
          <w:rPr>
            <w:rStyle w:val="Hyperlink"/>
            <w:sz w:val="22"/>
            <w:szCs w:val="22"/>
          </w:rPr>
          <w:t>Pengzy5@hotmail.com</w:t>
        </w:r>
      </w:hyperlink>
    </w:p>
    <w:p w14:paraId="1F14B611" w14:textId="77777777" w:rsidR="00534563" w:rsidRPr="00534563" w:rsidRDefault="00534563" w:rsidP="00534563">
      <w:pPr>
        <w:jc w:val="left"/>
        <w:rPr>
          <w:b/>
          <w:sz w:val="22"/>
          <w:szCs w:val="22"/>
        </w:rPr>
      </w:pPr>
    </w:p>
    <w:p w14:paraId="57F44448" w14:textId="5C1D6B38" w:rsidR="0019461D" w:rsidRPr="00534563" w:rsidRDefault="0019461D" w:rsidP="00534563">
      <w:pPr>
        <w:jc w:val="left"/>
        <w:rPr>
          <w:sz w:val="22"/>
          <w:szCs w:val="22"/>
        </w:rPr>
      </w:pPr>
      <w:r w:rsidRPr="00534563">
        <w:rPr>
          <w:b/>
          <w:sz w:val="22"/>
          <w:szCs w:val="22"/>
        </w:rPr>
        <w:t>Conflicts of interests:</w:t>
      </w:r>
      <w:r w:rsidRPr="00534563">
        <w:rPr>
          <w:sz w:val="22"/>
          <w:szCs w:val="22"/>
        </w:rPr>
        <w:t xml:space="preserve"> </w:t>
      </w:r>
      <w:r w:rsidR="00E1467B">
        <w:rPr>
          <w:sz w:val="22"/>
          <w:szCs w:val="22"/>
        </w:rPr>
        <w:t>J</w:t>
      </w:r>
      <w:r w:rsidR="00094BDB">
        <w:rPr>
          <w:sz w:val="22"/>
          <w:szCs w:val="22"/>
        </w:rPr>
        <w:t xml:space="preserve">AK discloses grant support and consulting fees from Astute Medical, Bard, Baxter, </w:t>
      </w:r>
      <w:proofErr w:type="spellStart"/>
      <w:r w:rsidR="00094BDB">
        <w:rPr>
          <w:sz w:val="22"/>
          <w:szCs w:val="22"/>
        </w:rPr>
        <w:t>Bioporto</w:t>
      </w:r>
      <w:proofErr w:type="spellEnd"/>
      <w:r w:rsidR="00094BDB">
        <w:rPr>
          <w:sz w:val="22"/>
          <w:szCs w:val="22"/>
        </w:rPr>
        <w:t xml:space="preserve">, and </w:t>
      </w:r>
      <w:proofErr w:type="spellStart"/>
      <w:r w:rsidR="00094BDB">
        <w:rPr>
          <w:sz w:val="22"/>
          <w:szCs w:val="22"/>
        </w:rPr>
        <w:t>NxStage</w:t>
      </w:r>
      <w:proofErr w:type="spellEnd"/>
      <w:r w:rsidR="00094BDB">
        <w:rPr>
          <w:sz w:val="22"/>
          <w:szCs w:val="22"/>
        </w:rPr>
        <w:t xml:space="preserve">.  </w:t>
      </w:r>
    </w:p>
    <w:p w14:paraId="50EC63E8" w14:textId="77777777" w:rsidR="0019461D" w:rsidRPr="00534563" w:rsidRDefault="0019461D" w:rsidP="00534563">
      <w:pPr>
        <w:jc w:val="left"/>
        <w:rPr>
          <w:sz w:val="22"/>
          <w:szCs w:val="22"/>
        </w:rPr>
      </w:pPr>
    </w:p>
    <w:p w14:paraId="40F5DF24" w14:textId="789972DA" w:rsidR="00C0541E" w:rsidRPr="00534563" w:rsidRDefault="00534563" w:rsidP="00534563">
      <w:pPr>
        <w:jc w:val="left"/>
        <w:rPr>
          <w:b/>
          <w:bCs/>
          <w:caps/>
          <w:sz w:val="22"/>
          <w:szCs w:val="22"/>
        </w:rPr>
      </w:pPr>
      <w:r w:rsidRPr="00534563">
        <w:rPr>
          <w:b/>
          <w:bCs/>
          <w:sz w:val="22"/>
          <w:szCs w:val="22"/>
        </w:rPr>
        <w:br w:type="column"/>
      </w:r>
      <w:r w:rsidR="00C0541E" w:rsidRPr="00534563">
        <w:rPr>
          <w:b/>
          <w:bCs/>
          <w:caps/>
          <w:sz w:val="22"/>
          <w:szCs w:val="22"/>
        </w:rPr>
        <w:lastRenderedPageBreak/>
        <w:t>Abstract</w:t>
      </w:r>
    </w:p>
    <w:p w14:paraId="18411C0A" w14:textId="3BAB33B3" w:rsidR="005E29AF" w:rsidRPr="00534563" w:rsidRDefault="005E29AF" w:rsidP="00274B80">
      <w:pPr>
        <w:spacing w:line="480" w:lineRule="auto"/>
        <w:jc w:val="left"/>
        <w:rPr>
          <w:rFonts w:asciiTheme="minorHAnsi" w:hAnsiTheme="minorHAnsi"/>
          <w:sz w:val="22"/>
          <w:szCs w:val="22"/>
        </w:rPr>
      </w:pPr>
      <w:r w:rsidRPr="00534563">
        <w:rPr>
          <w:rFonts w:asciiTheme="minorHAnsi" w:hAnsiTheme="minorHAnsi"/>
          <w:b/>
          <w:sz w:val="22"/>
          <w:szCs w:val="22"/>
        </w:rPr>
        <w:t>PURPOSE</w:t>
      </w:r>
      <w:r w:rsidRPr="00534563">
        <w:rPr>
          <w:rFonts w:asciiTheme="minorHAnsi" w:hAnsiTheme="minorHAnsi"/>
          <w:sz w:val="22"/>
          <w:szCs w:val="22"/>
        </w:rPr>
        <w:t xml:space="preserve">: </w:t>
      </w:r>
      <w:r w:rsidR="00C0541E" w:rsidRPr="00534563">
        <w:rPr>
          <w:rFonts w:asciiTheme="minorHAnsi" w:hAnsiTheme="minorHAnsi"/>
          <w:sz w:val="22"/>
          <w:szCs w:val="22"/>
        </w:rPr>
        <w:t xml:space="preserve">Acute kidney injury (AKI) has become </w:t>
      </w:r>
      <w:r w:rsidR="00C0541E" w:rsidRPr="00534563">
        <w:rPr>
          <w:rFonts w:asciiTheme="minorHAnsi" w:hAnsiTheme="minorHAnsi"/>
          <w:noProof/>
          <w:sz w:val="22"/>
          <w:szCs w:val="22"/>
        </w:rPr>
        <w:t xml:space="preserve">a </w:t>
      </w:r>
      <w:r w:rsidR="004A4C15" w:rsidRPr="00534563">
        <w:rPr>
          <w:rFonts w:asciiTheme="minorHAnsi" w:hAnsiTheme="minorHAnsi"/>
          <w:noProof/>
          <w:sz w:val="22"/>
          <w:szCs w:val="22"/>
        </w:rPr>
        <w:t>major</w:t>
      </w:r>
      <w:r w:rsidR="004A4C15" w:rsidRPr="00534563">
        <w:rPr>
          <w:rFonts w:asciiTheme="minorHAnsi" w:hAnsiTheme="minorHAnsi"/>
          <w:sz w:val="22"/>
          <w:szCs w:val="22"/>
        </w:rPr>
        <w:t xml:space="preserve"> </w:t>
      </w:r>
      <w:r w:rsidR="00C0541E" w:rsidRPr="00534563">
        <w:rPr>
          <w:rFonts w:asciiTheme="minorHAnsi" w:hAnsiTheme="minorHAnsi"/>
          <w:sz w:val="22"/>
          <w:szCs w:val="22"/>
        </w:rPr>
        <w:t xml:space="preserve">medical </w:t>
      </w:r>
      <w:r w:rsidR="00B445FA" w:rsidRPr="00534563">
        <w:rPr>
          <w:rFonts w:asciiTheme="minorHAnsi" w:hAnsiTheme="minorHAnsi"/>
          <w:sz w:val="22"/>
          <w:szCs w:val="22"/>
        </w:rPr>
        <w:t xml:space="preserve">and financial </w:t>
      </w:r>
      <w:r w:rsidR="00C0541E" w:rsidRPr="00534563">
        <w:rPr>
          <w:rFonts w:asciiTheme="minorHAnsi" w:hAnsiTheme="minorHAnsi"/>
          <w:sz w:val="22"/>
          <w:szCs w:val="22"/>
        </w:rPr>
        <w:t xml:space="preserve">burden in </w:t>
      </w:r>
      <w:r w:rsidR="002E41DF">
        <w:rPr>
          <w:sz w:val="24"/>
        </w:rPr>
        <w:t xml:space="preserve">China along with the rest of </w:t>
      </w:r>
      <w:r w:rsidR="00C0541E" w:rsidRPr="00534563">
        <w:rPr>
          <w:rFonts w:asciiTheme="minorHAnsi" w:hAnsiTheme="minorHAnsi"/>
          <w:sz w:val="22"/>
          <w:szCs w:val="22"/>
        </w:rPr>
        <w:t>the world. </w:t>
      </w:r>
      <w:r w:rsidR="009E32B8" w:rsidRPr="00534563">
        <w:rPr>
          <w:rFonts w:asciiTheme="minorHAnsi" w:hAnsiTheme="minorHAnsi"/>
          <w:sz w:val="22"/>
          <w:szCs w:val="22"/>
        </w:rPr>
        <w:t>T</w:t>
      </w:r>
      <w:r w:rsidR="00C0541E" w:rsidRPr="00534563">
        <w:rPr>
          <w:rFonts w:asciiTheme="minorHAnsi" w:hAnsiTheme="minorHAnsi"/>
          <w:sz w:val="22"/>
          <w:szCs w:val="22"/>
        </w:rPr>
        <w:t>here have been considerable advances in</w:t>
      </w:r>
      <w:r w:rsidR="007435B1" w:rsidRPr="00534563">
        <w:rPr>
          <w:rFonts w:asciiTheme="minorHAnsi" w:hAnsiTheme="minorHAnsi"/>
          <w:sz w:val="22"/>
          <w:szCs w:val="22"/>
        </w:rPr>
        <w:t xml:space="preserve"> the</w:t>
      </w:r>
      <w:r w:rsidR="00C0541E" w:rsidRPr="00534563">
        <w:rPr>
          <w:rFonts w:asciiTheme="minorHAnsi" w:hAnsiTheme="minorHAnsi"/>
          <w:sz w:val="22"/>
          <w:szCs w:val="22"/>
        </w:rPr>
        <w:t xml:space="preserve"> </w:t>
      </w:r>
      <w:r w:rsidR="00C0541E" w:rsidRPr="00534563">
        <w:rPr>
          <w:rFonts w:asciiTheme="minorHAnsi" w:hAnsiTheme="minorHAnsi"/>
          <w:noProof/>
          <w:sz w:val="22"/>
          <w:szCs w:val="22"/>
        </w:rPr>
        <w:t>understanding</w:t>
      </w:r>
      <w:r w:rsidR="00C0541E" w:rsidRPr="00534563">
        <w:rPr>
          <w:rFonts w:asciiTheme="minorHAnsi" w:hAnsiTheme="minorHAnsi"/>
          <w:sz w:val="22"/>
          <w:szCs w:val="22"/>
        </w:rPr>
        <w:t xml:space="preserve"> </w:t>
      </w:r>
      <w:r w:rsidR="004A4C15" w:rsidRPr="00534563">
        <w:rPr>
          <w:rFonts w:asciiTheme="minorHAnsi" w:hAnsiTheme="minorHAnsi"/>
          <w:sz w:val="22"/>
          <w:szCs w:val="22"/>
        </w:rPr>
        <w:t xml:space="preserve">of the </w:t>
      </w:r>
      <w:r w:rsidR="00534563">
        <w:rPr>
          <w:rFonts w:asciiTheme="minorHAnsi" w:hAnsiTheme="minorHAnsi"/>
          <w:sz w:val="22"/>
          <w:szCs w:val="22"/>
        </w:rPr>
        <w:t xml:space="preserve">epidemiology and </w:t>
      </w:r>
      <w:r w:rsidR="009723E6" w:rsidRPr="00534563">
        <w:rPr>
          <w:rFonts w:asciiTheme="minorHAnsi" w:hAnsiTheme="minorHAnsi"/>
          <w:sz w:val="22"/>
          <w:szCs w:val="22"/>
        </w:rPr>
        <w:t xml:space="preserve">pathogenesis </w:t>
      </w:r>
      <w:r w:rsidR="004A4C15" w:rsidRPr="00534563">
        <w:rPr>
          <w:rFonts w:asciiTheme="minorHAnsi" w:hAnsiTheme="minorHAnsi"/>
          <w:sz w:val="22"/>
          <w:szCs w:val="22"/>
        </w:rPr>
        <w:t>of AKI</w:t>
      </w:r>
      <w:r w:rsidR="004A4C15" w:rsidRPr="00534563">
        <w:rPr>
          <w:rFonts w:asciiTheme="minorHAnsi" w:hAnsiTheme="minorHAnsi"/>
          <w:noProof/>
          <w:sz w:val="22"/>
          <w:szCs w:val="22"/>
        </w:rPr>
        <w:t>. However</w:t>
      </w:r>
      <w:r w:rsidR="004A4C15" w:rsidRPr="00534563">
        <w:rPr>
          <w:rFonts w:asciiTheme="minorHAnsi" w:hAnsiTheme="minorHAnsi"/>
          <w:sz w:val="22"/>
          <w:szCs w:val="22"/>
        </w:rPr>
        <w:t>, there is no</w:t>
      </w:r>
      <w:r w:rsidR="00C0541E" w:rsidRPr="00534563">
        <w:rPr>
          <w:rFonts w:asciiTheme="minorHAnsi" w:hAnsiTheme="minorHAnsi"/>
          <w:sz w:val="22"/>
          <w:szCs w:val="22"/>
        </w:rPr>
        <w:t xml:space="preserve"> consensus </w:t>
      </w:r>
      <w:r w:rsidR="004A4C15" w:rsidRPr="00534563">
        <w:rPr>
          <w:rFonts w:asciiTheme="minorHAnsi" w:hAnsiTheme="minorHAnsi"/>
          <w:sz w:val="22"/>
          <w:szCs w:val="22"/>
        </w:rPr>
        <w:t xml:space="preserve">regarding </w:t>
      </w:r>
      <w:r w:rsidR="00C0541E" w:rsidRPr="00534563">
        <w:rPr>
          <w:rFonts w:asciiTheme="minorHAnsi" w:hAnsiTheme="minorHAnsi"/>
          <w:sz w:val="22"/>
          <w:szCs w:val="22"/>
        </w:rPr>
        <w:t xml:space="preserve">the optimal </w:t>
      </w:r>
      <w:r w:rsidR="004A4C15" w:rsidRPr="00534563">
        <w:rPr>
          <w:rFonts w:asciiTheme="minorHAnsi" w:hAnsiTheme="minorHAnsi"/>
          <w:sz w:val="22"/>
          <w:szCs w:val="22"/>
        </w:rPr>
        <w:t>care</w:t>
      </w:r>
      <w:r w:rsidR="00C0541E" w:rsidRPr="00534563">
        <w:rPr>
          <w:rFonts w:asciiTheme="minorHAnsi" w:hAnsiTheme="minorHAnsi"/>
          <w:sz w:val="22"/>
          <w:szCs w:val="22"/>
        </w:rPr>
        <w:t xml:space="preserve"> </w:t>
      </w:r>
      <w:r w:rsidR="00534563">
        <w:rPr>
          <w:rFonts w:asciiTheme="minorHAnsi" w:hAnsiTheme="minorHAnsi"/>
          <w:sz w:val="22"/>
          <w:szCs w:val="22"/>
        </w:rPr>
        <w:t xml:space="preserve">for </w:t>
      </w:r>
      <w:r w:rsidR="004A4C15" w:rsidRPr="00534563">
        <w:rPr>
          <w:rFonts w:asciiTheme="minorHAnsi" w:hAnsiTheme="minorHAnsi"/>
          <w:sz w:val="22"/>
          <w:szCs w:val="22"/>
        </w:rPr>
        <w:t>patients</w:t>
      </w:r>
      <w:r w:rsidR="00C0541E" w:rsidRPr="00534563">
        <w:rPr>
          <w:rFonts w:asciiTheme="minorHAnsi" w:hAnsiTheme="minorHAnsi"/>
          <w:sz w:val="22"/>
          <w:szCs w:val="22"/>
        </w:rPr>
        <w:t xml:space="preserve">. </w:t>
      </w:r>
      <w:r w:rsidR="009723E6" w:rsidRPr="00534563">
        <w:rPr>
          <w:rFonts w:asciiTheme="minorHAnsi" w:hAnsiTheme="minorHAnsi"/>
          <w:sz w:val="22"/>
          <w:szCs w:val="22"/>
        </w:rPr>
        <w:t>T</w:t>
      </w:r>
      <w:r w:rsidR="00C0541E" w:rsidRPr="00534563">
        <w:rPr>
          <w:rFonts w:asciiTheme="minorHAnsi" w:hAnsiTheme="minorHAnsi"/>
          <w:sz w:val="22"/>
          <w:szCs w:val="22"/>
        </w:rPr>
        <w:t xml:space="preserve">he Acute Disease Quality Initiative (ADQI) </w:t>
      </w:r>
      <w:r w:rsidR="000B2084" w:rsidRPr="00534563">
        <w:rPr>
          <w:rFonts w:asciiTheme="minorHAnsi" w:hAnsiTheme="minorHAnsi"/>
          <w:sz w:val="22"/>
          <w:szCs w:val="22"/>
        </w:rPr>
        <w:t xml:space="preserve">19 </w:t>
      </w:r>
      <w:r w:rsidR="009723E6" w:rsidRPr="00534563">
        <w:rPr>
          <w:rFonts w:asciiTheme="minorHAnsi" w:hAnsiTheme="minorHAnsi"/>
          <w:sz w:val="22"/>
          <w:szCs w:val="22"/>
        </w:rPr>
        <w:t xml:space="preserve">meeting focused on identifying and designing </w:t>
      </w:r>
      <w:r w:rsidR="00C0541E" w:rsidRPr="00534563">
        <w:rPr>
          <w:rFonts w:asciiTheme="minorHAnsi" w:hAnsiTheme="minorHAnsi"/>
          <w:sz w:val="22"/>
          <w:szCs w:val="22"/>
        </w:rPr>
        <w:t xml:space="preserve">relevant and </w:t>
      </w:r>
      <w:r w:rsidR="007435B1" w:rsidRPr="00534563">
        <w:rPr>
          <w:rFonts w:asciiTheme="minorHAnsi" w:hAnsiTheme="minorHAnsi"/>
          <w:noProof/>
          <w:sz w:val="22"/>
          <w:szCs w:val="22"/>
        </w:rPr>
        <w:t>achieva</w:t>
      </w:r>
      <w:r w:rsidR="00C0541E" w:rsidRPr="00534563">
        <w:rPr>
          <w:rFonts w:asciiTheme="minorHAnsi" w:hAnsiTheme="minorHAnsi"/>
          <w:noProof/>
          <w:sz w:val="22"/>
          <w:szCs w:val="22"/>
        </w:rPr>
        <w:t>ble</w:t>
      </w:r>
      <w:r w:rsidR="00C0541E" w:rsidRPr="00534563">
        <w:rPr>
          <w:rFonts w:asciiTheme="minorHAnsi" w:hAnsiTheme="minorHAnsi"/>
          <w:sz w:val="22"/>
          <w:szCs w:val="22"/>
        </w:rPr>
        <w:t xml:space="preserve"> AKI</w:t>
      </w:r>
      <w:r w:rsidR="007435B1" w:rsidRPr="00534563">
        <w:rPr>
          <w:rFonts w:asciiTheme="minorHAnsi" w:hAnsiTheme="minorHAnsi"/>
          <w:sz w:val="22"/>
          <w:szCs w:val="22"/>
        </w:rPr>
        <w:t>-related</w:t>
      </w:r>
      <w:r w:rsidR="00C0541E" w:rsidRPr="00534563">
        <w:rPr>
          <w:rFonts w:asciiTheme="minorHAnsi" w:hAnsiTheme="minorHAnsi"/>
          <w:sz w:val="22"/>
          <w:szCs w:val="22"/>
        </w:rPr>
        <w:t xml:space="preserve"> </w:t>
      </w:r>
      <w:r w:rsidR="007435B1" w:rsidRPr="00534563">
        <w:rPr>
          <w:rFonts w:asciiTheme="minorHAnsi" w:hAnsiTheme="minorHAnsi"/>
          <w:sz w:val="22"/>
          <w:szCs w:val="22"/>
        </w:rPr>
        <w:t>studies</w:t>
      </w:r>
      <w:r w:rsidR="00C32445">
        <w:rPr>
          <w:rFonts w:asciiTheme="minorHAnsi" w:hAnsiTheme="minorHAnsi"/>
          <w:sz w:val="22"/>
          <w:szCs w:val="22"/>
        </w:rPr>
        <w:t xml:space="preserve"> in China</w:t>
      </w:r>
      <w:r w:rsidR="007435B1" w:rsidRPr="00534563">
        <w:rPr>
          <w:rFonts w:asciiTheme="minorHAnsi" w:hAnsiTheme="minorHAnsi"/>
          <w:sz w:val="22"/>
          <w:szCs w:val="22"/>
        </w:rPr>
        <w:t xml:space="preserve">. </w:t>
      </w:r>
    </w:p>
    <w:p w14:paraId="49E44974" w14:textId="2B2A0024" w:rsidR="0055508D" w:rsidRPr="00534563" w:rsidRDefault="005E29AF" w:rsidP="00274B80">
      <w:pPr>
        <w:spacing w:line="480" w:lineRule="auto"/>
        <w:jc w:val="left"/>
        <w:rPr>
          <w:rFonts w:asciiTheme="minorHAnsi" w:hAnsiTheme="minorHAnsi" w:cs="Arial"/>
          <w:color w:val="000000"/>
          <w:sz w:val="22"/>
          <w:szCs w:val="22"/>
          <w:shd w:val="clear" w:color="auto" w:fill="FFFFFF"/>
        </w:rPr>
      </w:pPr>
      <w:r w:rsidRPr="00534563">
        <w:rPr>
          <w:rFonts w:asciiTheme="minorHAnsi" w:hAnsiTheme="minorHAnsi"/>
          <w:b/>
          <w:sz w:val="22"/>
          <w:szCs w:val="22"/>
        </w:rPr>
        <w:t>MATERIALS &amp; METHODS</w:t>
      </w:r>
      <w:r w:rsidRPr="00534563">
        <w:rPr>
          <w:rFonts w:asciiTheme="minorHAnsi" w:hAnsiTheme="minorHAnsi"/>
          <w:sz w:val="22"/>
          <w:szCs w:val="22"/>
        </w:rPr>
        <w:t xml:space="preserve">: </w:t>
      </w:r>
      <w:r w:rsidR="0055508D" w:rsidRPr="00534563">
        <w:rPr>
          <w:rFonts w:asciiTheme="minorHAnsi" w:hAnsiTheme="minorHAnsi" w:cs="Arial"/>
          <w:color w:val="000000"/>
          <w:sz w:val="22"/>
          <w:szCs w:val="22"/>
          <w:shd w:val="clear" w:color="auto" w:fill="FFFFFF"/>
        </w:rPr>
        <w:t>The working group developed a list of preliminary questions and objectives and performed analysis of the existing literature. Relevant studies were identified through a literature search using the MEDLINE database and bibliographies of relevant research and review articles.</w:t>
      </w:r>
      <w:r w:rsidR="00C32445">
        <w:rPr>
          <w:rFonts w:asciiTheme="minorHAnsi" w:hAnsiTheme="minorHAnsi" w:cs="Arial"/>
          <w:color w:val="000000"/>
          <w:sz w:val="22"/>
          <w:szCs w:val="22"/>
          <w:shd w:val="clear" w:color="auto" w:fill="FFFFFF"/>
        </w:rPr>
        <w:t xml:space="preserve"> We then used a two-step Delphi process to prioritize a research agenda and proposed specific study designs to address unmet needs. </w:t>
      </w:r>
    </w:p>
    <w:p w14:paraId="337E5061" w14:textId="67360433" w:rsidR="00C0541E" w:rsidRPr="00534563" w:rsidRDefault="0055508D" w:rsidP="00274B80">
      <w:pPr>
        <w:spacing w:line="480" w:lineRule="auto"/>
        <w:jc w:val="left"/>
        <w:rPr>
          <w:rFonts w:asciiTheme="minorHAnsi" w:hAnsiTheme="minorHAnsi"/>
          <w:sz w:val="22"/>
          <w:szCs w:val="22"/>
        </w:rPr>
      </w:pPr>
      <w:r w:rsidRPr="00534563">
        <w:rPr>
          <w:rFonts w:asciiTheme="minorHAnsi" w:hAnsiTheme="minorHAnsi" w:cs="Arial"/>
          <w:b/>
          <w:color w:val="000000"/>
          <w:sz w:val="22"/>
          <w:szCs w:val="22"/>
          <w:shd w:val="clear" w:color="auto" w:fill="FFFFFF"/>
        </w:rPr>
        <w:t>RESULTS</w:t>
      </w:r>
      <w:r w:rsidRPr="00534563">
        <w:rPr>
          <w:rFonts w:asciiTheme="minorHAnsi" w:hAnsiTheme="minorHAnsi" w:cs="Arial"/>
          <w:color w:val="000000"/>
          <w:sz w:val="22"/>
          <w:szCs w:val="22"/>
          <w:shd w:val="clear" w:color="auto" w:fill="FFFFFF"/>
        </w:rPr>
        <w:t xml:space="preserve">: </w:t>
      </w:r>
      <w:r w:rsidR="00C32445">
        <w:rPr>
          <w:rFonts w:asciiTheme="minorHAnsi" w:hAnsiTheme="minorHAnsi" w:cs="Arial"/>
          <w:color w:val="000000"/>
          <w:sz w:val="22"/>
          <w:szCs w:val="22"/>
          <w:shd w:val="clear" w:color="auto" w:fill="FFFFFF"/>
        </w:rPr>
        <w:t>Important gaps in existing knowledge were identified and pragmatic studies were proposed in three</w:t>
      </w:r>
      <w:r w:rsidR="007435B1" w:rsidRPr="00534563">
        <w:rPr>
          <w:rFonts w:asciiTheme="minorHAnsi" w:hAnsiTheme="minorHAnsi"/>
          <w:sz w:val="22"/>
          <w:szCs w:val="22"/>
        </w:rPr>
        <w:t xml:space="preserve"> distinct </w:t>
      </w:r>
      <w:r w:rsidR="00C32445">
        <w:rPr>
          <w:rFonts w:asciiTheme="minorHAnsi" w:hAnsiTheme="minorHAnsi"/>
          <w:sz w:val="22"/>
          <w:szCs w:val="22"/>
        </w:rPr>
        <w:t>area</w:t>
      </w:r>
      <w:r w:rsidR="00C32445" w:rsidRPr="00534563">
        <w:rPr>
          <w:rFonts w:asciiTheme="minorHAnsi" w:hAnsiTheme="minorHAnsi"/>
          <w:sz w:val="22"/>
          <w:szCs w:val="22"/>
        </w:rPr>
        <w:t>s</w:t>
      </w:r>
      <w:r w:rsidR="00C0541E" w:rsidRPr="00534563">
        <w:rPr>
          <w:rFonts w:asciiTheme="minorHAnsi" w:hAnsiTheme="minorHAnsi"/>
          <w:sz w:val="22"/>
          <w:szCs w:val="22"/>
        </w:rPr>
        <w:t xml:space="preserve">: care bundles for AKI prevention, renal replacement therapy (RRT) for AKI, </w:t>
      </w:r>
      <w:r w:rsidR="00C32445">
        <w:rPr>
          <w:rFonts w:asciiTheme="minorHAnsi" w:hAnsiTheme="minorHAnsi"/>
          <w:sz w:val="22"/>
          <w:szCs w:val="22"/>
        </w:rPr>
        <w:t xml:space="preserve">and </w:t>
      </w:r>
      <w:r w:rsidR="00C0541E" w:rsidRPr="00534563">
        <w:rPr>
          <w:rFonts w:asciiTheme="minorHAnsi" w:hAnsiTheme="minorHAnsi"/>
          <w:sz w:val="22"/>
          <w:szCs w:val="22"/>
        </w:rPr>
        <w:t xml:space="preserve">fluid </w:t>
      </w:r>
      <w:r w:rsidR="00C32445">
        <w:rPr>
          <w:rFonts w:asciiTheme="minorHAnsi" w:hAnsiTheme="minorHAnsi"/>
          <w:sz w:val="22"/>
          <w:szCs w:val="22"/>
        </w:rPr>
        <w:t>management. In addition,</w:t>
      </w:r>
      <w:r w:rsidR="00B33A02" w:rsidRPr="00534563">
        <w:rPr>
          <w:rFonts w:asciiTheme="minorHAnsi" w:hAnsiTheme="minorHAnsi"/>
          <w:sz w:val="22"/>
          <w:szCs w:val="22"/>
        </w:rPr>
        <w:t xml:space="preserve"> </w:t>
      </w:r>
      <w:r w:rsidR="00C32445">
        <w:rPr>
          <w:rFonts w:asciiTheme="minorHAnsi" w:hAnsiTheme="minorHAnsi"/>
          <w:sz w:val="22"/>
          <w:szCs w:val="22"/>
        </w:rPr>
        <w:t xml:space="preserve">the use of </w:t>
      </w:r>
      <w:r w:rsidR="009723E6" w:rsidRPr="00534563">
        <w:rPr>
          <w:rFonts w:asciiTheme="minorHAnsi" w:hAnsiTheme="minorHAnsi"/>
          <w:sz w:val="22"/>
          <w:szCs w:val="22"/>
        </w:rPr>
        <w:t>biomarker</w:t>
      </w:r>
      <w:r w:rsidR="00C32445">
        <w:rPr>
          <w:rFonts w:asciiTheme="minorHAnsi" w:hAnsiTheme="minorHAnsi"/>
          <w:sz w:val="22"/>
          <w:szCs w:val="22"/>
        </w:rPr>
        <w:t xml:space="preserve">s to </w:t>
      </w:r>
      <w:r w:rsidR="009723E6" w:rsidRPr="00534563">
        <w:rPr>
          <w:rFonts w:asciiTheme="minorHAnsi" w:hAnsiTheme="minorHAnsi"/>
          <w:sz w:val="22"/>
          <w:szCs w:val="22"/>
        </w:rPr>
        <w:t>guide</w:t>
      </w:r>
      <w:r w:rsidR="00C32445">
        <w:rPr>
          <w:rFonts w:asciiTheme="minorHAnsi" w:hAnsiTheme="minorHAnsi"/>
          <w:sz w:val="22"/>
          <w:szCs w:val="22"/>
        </w:rPr>
        <w:t xml:space="preserve"> </w:t>
      </w:r>
      <w:r w:rsidR="00B33A02" w:rsidRPr="00534563">
        <w:rPr>
          <w:rFonts w:asciiTheme="minorHAnsi" w:hAnsiTheme="minorHAnsi"/>
          <w:sz w:val="22"/>
          <w:szCs w:val="22"/>
        </w:rPr>
        <w:t>clinical trials</w:t>
      </w:r>
      <w:r w:rsidR="00C32445">
        <w:rPr>
          <w:rFonts w:asciiTheme="minorHAnsi" w:hAnsiTheme="minorHAnsi"/>
          <w:sz w:val="22"/>
          <w:szCs w:val="22"/>
        </w:rPr>
        <w:t xml:space="preserve"> was discussed</w:t>
      </w:r>
      <w:r w:rsidR="00C0541E" w:rsidRPr="00534563">
        <w:rPr>
          <w:rFonts w:asciiTheme="minorHAnsi" w:hAnsiTheme="minorHAnsi"/>
          <w:sz w:val="22"/>
          <w:szCs w:val="22"/>
        </w:rPr>
        <w:t xml:space="preserve">. </w:t>
      </w:r>
    </w:p>
    <w:p w14:paraId="3BACF75A" w14:textId="78174727" w:rsidR="004B61E1" w:rsidRPr="00534563" w:rsidRDefault="004B61E1" w:rsidP="00274B80">
      <w:pPr>
        <w:spacing w:line="480" w:lineRule="auto"/>
        <w:jc w:val="left"/>
        <w:rPr>
          <w:rFonts w:asciiTheme="minorHAnsi" w:hAnsiTheme="minorHAnsi"/>
          <w:sz w:val="22"/>
          <w:szCs w:val="22"/>
        </w:rPr>
      </w:pPr>
      <w:r w:rsidRPr="00534563">
        <w:rPr>
          <w:rFonts w:asciiTheme="minorHAnsi" w:hAnsiTheme="minorHAnsi"/>
          <w:b/>
          <w:sz w:val="22"/>
          <w:szCs w:val="22"/>
        </w:rPr>
        <w:t>CONCLUSIONS</w:t>
      </w:r>
      <w:r w:rsidRPr="00534563">
        <w:rPr>
          <w:rFonts w:asciiTheme="minorHAnsi" w:hAnsiTheme="minorHAnsi"/>
          <w:sz w:val="22"/>
          <w:szCs w:val="22"/>
        </w:rPr>
        <w:t>:</w:t>
      </w:r>
      <w:r w:rsidRPr="00534563">
        <w:rPr>
          <w:rFonts w:asciiTheme="minorHAnsi" w:hAnsiTheme="minorHAnsi"/>
          <w:bCs/>
          <w:sz w:val="22"/>
          <w:szCs w:val="22"/>
        </w:rPr>
        <w:t xml:space="preserve"> </w:t>
      </w:r>
      <w:r w:rsidR="00C32445">
        <w:rPr>
          <w:rFonts w:asciiTheme="minorHAnsi" w:hAnsiTheme="minorHAnsi"/>
          <w:bCs/>
          <w:sz w:val="22"/>
          <w:szCs w:val="22"/>
        </w:rPr>
        <w:t>Consensus was reached on a research agenda for AKI with a specific focus on pragmatic trials in China</w:t>
      </w:r>
      <w:r w:rsidRPr="00534563">
        <w:rPr>
          <w:rFonts w:asciiTheme="minorHAnsi" w:eastAsia="Times New Roman" w:hAnsiTheme="minorHAnsi" w:cs="Calibri"/>
          <w:color w:val="000000"/>
          <w:sz w:val="22"/>
          <w:szCs w:val="22"/>
          <w:lang w:eastAsia="en-GB"/>
        </w:rPr>
        <w:t>.</w:t>
      </w:r>
    </w:p>
    <w:p w14:paraId="0FDE6D16" w14:textId="7F9944BB" w:rsidR="00C0541E" w:rsidRPr="00534563" w:rsidRDefault="00C0541E">
      <w:pPr>
        <w:rPr>
          <w:bCs/>
          <w:sz w:val="22"/>
          <w:szCs w:val="22"/>
        </w:rPr>
      </w:pPr>
      <w:r w:rsidRPr="00534563">
        <w:rPr>
          <w:b/>
          <w:bCs/>
          <w:sz w:val="22"/>
          <w:szCs w:val="22"/>
        </w:rPr>
        <w:t xml:space="preserve">Key word: </w:t>
      </w:r>
      <w:r w:rsidRPr="00534563">
        <w:rPr>
          <w:bCs/>
          <w:sz w:val="22"/>
          <w:szCs w:val="22"/>
        </w:rPr>
        <w:t xml:space="preserve">acute kidney injury; sepsis; renal replacement therapy; resuscitation; </w:t>
      </w:r>
      <w:r w:rsidR="00421C6F">
        <w:rPr>
          <w:bCs/>
          <w:sz w:val="22"/>
          <w:szCs w:val="22"/>
        </w:rPr>
        <w:t xml:space="preserve">pragmatic </w:t>
      </w:r>
      <w:r w:rsidRPr="00534563">
        <w:rPr>
          <w:bCs/>
          <w:sz w:val="22"/>
          <w:szCs w:val="22"/>
        </w:rPr>
        <w:t>trials.</w:t>
      </w:r>
    </w:p>
    <w:p w14:paraId="65F0A9B2" w14:textId="77777777" w:rsidR="00C0541E" w:rsidRPr="00534563" w:rsidRDefault="00C0541E">
      <w:pPr>
        <w:rPr>
          <w:b/>
          <w:bCs/>
          <w:sz w:val="22"/>
          <w:szCs w:val="22"/>
        </w:rPr>
      </w:pPr>
    </w:p>
    <w:p w14:paraId="5CAB079A" w14:textId="167AA72E" w:rsidR="00C0541E" w:rsidRPr="002E41DF" w:rsidRDefault="00421C6F" w:rsidP="002E41DF">
      <w:pPr>
        <w:jc w:val="left"/>
        <w:rPr>
          <w:b/>
          <w:bCs/>
          <w:sz w:val="22"/>
          <w:szCs w:val="22"/>
        </w:rPr>
      </w:pPr>
      <w:r>
        <w:rPr>
          <w:b/>
          <w:bCs/>
          <w:sz w:val="22"/>
          <w:szCs w:val="22"/>
        </w:rPr>
        <w:br w:type="column"/>
      </w:r>
      <w:r w:rsidR="0019461D" w:rsidRPr="002E41DF">
        <w:rPr>
          <w:b/>
          <w:bCs/>
          <w:sz w:val="22"/>
          <w:szCs w:val="22"/>
        </w:rPr>
        <w:lastRenderedPageBreak/>
        <w:t>Introduction</w:t>
      </w:r>
    </w:p>
    <w:p w14:paraId="275C7AC7" w14:textId="0840FDD4" w:rsidR="00EA538D" w:rsidRPr="00534563" w:rsidRDefault="00C0541E" w:rsidP="00421C6F">
      <w:pPr>
        <w:spacing w:after="0" w:line="480" w:lineRule="auto"/>
        <w:ind w:firstLine="420"/>
        <w:jc w:val="left"/>
        <w:rPr>
          <w:rFonts w:eastAsia="Times New Roman" w:cs="Calibri"/>
          <w:noProof/>
          <w:color w:val="000000"/>
          <w:sz w:val="22"/>
          <w:szCs w:val="22"/>
          <w:lang w:eastAsia="en-GB"/>
        </w:rPr>
      </w:pPr>
      <w:r w:rsidRPr="00534563">
        <w:rPr>
          <w:sz w:val="22"/>
          <w:szCs w:val="22"/>
        </w:rPr>
        <w:t xml:space="preserve">Acute kidney injury (AKI) is a common problem in </w:t>
      </w:r>
      <w:r w:rsidR="00B33A02" w:rsidRPr="00534563">
        <w:rPr>
          <w:sz w:val="22"/>
          <w:szCs w:val="22"/>
        </w:rPr>
        <w:t xml:space="preserve">the </w:t>
      </w:r>
      <w:r w:rsidRPr="00534563">
        <w:rPr>
          <w:sz w:val="22"/>
          <w:szCs w:val="22"/>
        </w:rPr>
        <w:t>intensive care unit (</w:t>
      </w:r>
      <w:r w:rsidRPr="00534563">
        <w:rPr>
          <w:noProof/>
          <w:sz w:val="22"/>
          <w:szCs w:val="22"/>
        </w:rPr>
        <w:t>ICU)</w:t>
      </w:r>
      <w:r w:rsidR="00B33A02" w:rsidRPr="00534563">
        <w:rPr>
          <w:noProof/>
          <w:sz w:val="22"/>
          <w:szCs w:val="22"/>
        </w:rPr>
        <w:t>,</w:t>
      </w:r>
      <w:r w:rsidRPr="00534563">
        <w:rPr>
          <w:sz w:val="22"/>
          <w:szCs w:val="22"/>
        </w:rPr>
        <w:t xml:space="preserve"> </w:t>
      </w:r>
      <w:r w:rsidR="00B33A02" w:rsidRPr="00534563">
        <w:rPr>
          <w:sz w:val="22"/>
          <w:szCs w:val="22"/>
        </w:rPr>
        <w:t>and is associat</w:t>
      </w:r>
      <w:r w:rsidRPr="00534563">
        <w:rPr>
          <w:sz w:val="22"/>
          <w:szCs w:val="22"/>
        </w:rPr>
        <w:t xml:space="preserve">ed </w:t>
      </w:r>
      <w:r w:rsidR="00B33A02" w:rsidRPr="00534563">
        <w:rPr>
          <w:sz w:val="22"/>
          <w:szCs w:val="22"/>
        </w:rPr>
        <w:t xml:space="preserve">with </w:t>
      </w:r>
      <w:r w:rsidR="004521C0" w:rsidRPr="00534563">
        <w:rPr>
          <w:sz w:val="22"/>
          <w:szCs w:val="22"/>
        </w:rPr>
        <w:t>increased</w:t>
      </w:r>
      <w:r w:rsidRPr="00534563">
        <w:rPr>
          <w:sz w:val="22"/>
          <w:szCs w:val="22"/>
        </w:rPr>
        <w:t xml:space="preserve"> mortality and </w:t>
      </w:r>
      <w:r w:rsidR="004521C0" w:rsidRPr="00534563">
        <w:rPr>
          <w:sz w:val="22"/>
          <w:szCs w:val="22"/>
        </w:rPr>
        <w:t>high healthcare costs</w:t>
      </w:r>
      <w:r w:rsidR="0037501F" w:rsidRPr="00534563">
        <w:rPr>
          <w:sz w:val="22"/>
          <w:szCs w:val="22"/>
        </w:rPr>
        <w:t xml:space="preserve">. </w:t>
      </w:r>
      <w:r w:rsidR="00507CC6" w:rsidRPr="00534563">
        <w:rPr>
          <w:sz w:val="22"/>
          <w:szCs w:val="22"/>
        </w:rPr>
        <w:t>However</w:t>
      </w:r>
      <w:r w:rsidR="00626E00" w:rsidRPr="00534563">
        <w:rPr>
          <w:sz w:val="22"/>
          <w:szCs w:val="22"/>
        </w:rPr>
        <w:t>, i</w:t>
      </w:r>
      <w:r w:rsidR="009E20B3" w:rsidRPr="00534563">
        <w:rPr>
          <w:sz w:val="22"/>
          <w:szCs w:val="22"/>
        </w:rPr>
        <w:t xml:space="preserve">nformation </w:t>
      </w:r>
      <w:r w:rsidR="009E20B3" w:rsidRPr="00534563">
        <w:rPr>
          <w:noProof/>
          <w:sz w:val="22"/>
          <w:szCs w:val="22"/>
        </w:rPr>
        <w:t>regarding</w:t>
      </w:r>
      <w:r w:rsidR="009E20B3" w:rsidRPr="00534563">
        <w:rPr>
          <w:sz w:val="22"/>
          <w:szCs w:val="22"/>
        </w:rPr>
        <w:t xml:space="preserve"> the</w:t>
      </w:r>
      <w:r w:rsidRPr="00534563">
        <w:rPr>
          <w:sz w:val="22"/>
          <w:szCs w:val="22"/>
        </w:rPr>
        <w:t xml:space="preserve"> optimal care </w:t>
      </w:r>
      <w:r w:rsidR="009E20B3" w:rsidRPr="00534563">
        <w:rPr>
          <w:noProof/>
          <w:sz w:val="22"/>
          <w:szCs w:val="22"/>
        </w:rPr>
        <w:t>of patients</w:t>
      </w:r>
      <w:r w:rsidR="00094BDB">
        <w:rPr>
          <w:noProof/>
          <w:sz w:val="22"/>
          <w:szCs w:val="22"/>
        </w:rPr>
        <w:t xml:space="preserve"> with AKI</w:t>
      </w:r>
      <w:r w:rsidR="009E20B3" w:rsidRPr="00534563">
        <w:rPr>
          <w:noProof/>
          <w:sz w:val="22"/>
          <w:szCs w:val="22"/>
        </w:rPr>
        <w:t xml:space="preserve"> is </w:t>
      </w:r>
      <w:r w:rsidR="004521C0" w:rsidRPr="00534563">
        <w:rPr>
          <w:noProof/>
          <w:sz w:val="22"/>
          <w:szCs w:val="22"/>
        </w:rPr>
        <w:t>limited</w:t>
      </w:r>
      <w:r w:rsidR="00626E00" w:rsidRPr="00534563">
        <w:rPr>
          <w:rFonts w:eastAsia="Times New Roman" w:cs="Calibri"/>
          <w:color w:val="000000"/>
          <w:sz w:val="22"/>
          <w:szCs w:val="22"/>
          <w:lang w:eastAsia="en-GB"/>
        </w:rPr>
        <w:t xml:space="preserve"> and t</w:t>
      </w:r>
      <w:r w:rsidRPr="00534563">
        <w:rPr>
          <w:rFonts w:eastAsia="Times New Roman" w:cs="Calibri"/>
          <w:color w:val="000000"/>
          <w:sz w:val="22"/>
          <w:szCs w:val="22"/>
          <w:lang w:eastAsia="en-GB"/>
        </w:rPr>
        <w:t>here are numerous unanswered questions in th</w:t>
      </w:r>
      <w:r w:rsidR="009E20B3" w:rsidRPr="00534563">
        <w:rPr>
          <w:rFonts w:eastAsia="Times New Roman" w:cs="Calibri"/>
          <w:color w:val="000000"/>
          <w:sz w:val="22"/>
          <w:szCs w:val="22"/>
          <w:lang w:eastAsia="en-GB"/>
        </w:rPr>
        <w:t xml:space="preserve">e management of AKI </w:t>
      </w:r>
      <w:r w:rsidRPr="00534563">
        <w:rPr>
          <w:rFonts w:eastAsia="Times New Roman" w:cs="Calibri"/>
          <w:color w:val="000000"/>
          <w:sz w:val="22"/>
          <w:szCs w:val="22"/>
          <w:lang w:eastAsia="en-GB"/>
        </w:rPr>
        <w:t xml:space="preserve">during critical illness. </w:t>
      </w:r>
      <w:r w:rsidR="00EA538D" w:rsidRPr="00534563">
        <w:rPr>
          <w:sz w:val="22"/>
          <w:szCs w:val="22"/>
        </w:rPr>
        <w:t xml:space="preserve">Pragmatic trials with a </w:t>
      </w:r>
      <w:r w:rsidR="00EA538D" w:rsidRPr="00534563">
        <w:rPr>
          <w:noProof/>
          <w:sz w:val="22"/>
          <w:szCs w:val="22"/>
        </w:rPr>
        <w:t>focus</w:t>
      </w:r>
      <w:r w:rsidR="00EA538D" w:rsidRPr="00534563">
        <w:rPr>
          <w:sz w:val="22"/>
          <w:szCs w:val="22"/>
        </w:rPr>
        <w:t xml:space="preserve"> on AKI could provide a path to better understanding of different aspects of AKI management.</w:t>
      </w:r>
      <w:r w:rsidR="004B6845" w:rsidRPr="00534563">
        <w:rPr>
          <w:rFonts w:eastAsia="Times New Roman" w:cs="Calibri"/>
          <w:color w:val="000000"/>
          <w:sz w:val="22"/>
          <w:szCs w:val="22"/>
          <w:lang w:eastAsia="en-GB"/>
        </w:rPr>
        <w:t xml:space="preserve"> </w:t>
      </w:r>
      <w:r w:rsidR="004B6845" w:rsidRPr="00534563">
        <w:rPr>
          <w:rFonts w:eastAsia="Times New Roman" w:cs="Calibri"/>
          <w:noProof/>
          <w:color w:val="000000"/>
          <w:sz w:val="22"/>
          <w:szCs w:val="22"/>
          <w:lang w:eastAsia="en-GB"/>
        </w:rPr>
        <w:t xml:space="preserve">In particular, </w:t>
      </w:r>
      <w:r w:rsidR="004B6845" w:rsidRPr="00534563">
        <w:rPr>
          <w:rFonts w:eastAsia="Times New Roman" w:cs="Calibri"/>
          <w:color w:val="000000"/>
          <w:sz w:val="22"/>
          <w:szCs w:val="22"/>
          <w:lang w:eastAsia="en-GB"/>
        </w:rPr>
        <w:t xml:space="preserve">the questions of how to </w:t>
      </w:r>
      <w:r w:rsidR="00094BDB">
        <w:rPr>
          <w:rFonts w:eastAsia="Times New Roman" w:cs="Calibri"/>
          <w:color w:val="000000"/>
          <w:sz w:val="22"/>
          <w:szCs w:val="22"/>
          <w:lang w:eastAsia="en-GB"/>
        </w:rPr>
        <w:t xml:space="preserve">prevent AKI using care bundles, how to </w:t>
      </w:r>
      <w:r w:rsidR="004B6845" w:rsidRPr="00534563">
        <w:rPr>
          <w:rFonts w:eastAsia="Times New Roman" w:cs="Calibri"/>
          <w:color w:val="000000"/>
          <w:sz w:val="22"/>
          <w:szCs w:val="22"/>
          <w:lang w:eastAsia="en-GB"/>
        </w:rPr>
        <w:t xml:space="preserve">prescribe intravenous fluids in patients with or at risk </w:t>
      </w:r>
      <w:r w:rsidR="00094BDB">
        <w:rPr>
          <w:rFonts w:eastAsia="Times New Roman" w:cs="Calibri"/>
          <w:color w:val="000000"/>
          <w:sz w:val="22"/>
          <w:szCs w:val="22"/>
          <w:lang w:eastAsia="en-GB"/>
        </w:rPr>
        <w:t>for</w:t>
      </w:r>
      <w:r w:rsidR="004B6845" w:rsidRPr="00534563">
        <w:rPr>
          <w:rFonts w:eastAsia="Times New Roman" w:cs="Calibri"/>
          <w:color w:val="000000"/>
          <w:sz w:val="22"/>
          <w:szCs w:val="22"/>
          <w:lang w:eastAsia="en-GB"/>
        </w:rPr>
        <w:t xml:space="preserve"> AKI, how to manage patients requiring </w:t>
      </w:r>
      <w:r w:rsidR="004B6845" w:rsidRPr="00534563">
        <w:rPr>
          <w:rFonts w:eastAsia="Times New Roman" w:cs="Calibri"/>
          <w:noProof/>
          <w:color w:val="000000"/>
          <w:sz w:val="22"/>
          <w:szCs w:val="22"/>
          <w:lang w:eastAsia="en-GB"/>
        </w:rPr>
        <w:t>renal replacement therapy (</w:t>
      </w:r>
      <w:r w:rsidR="004B6845" w:rsidRPr="00534563">
        <w:rPr>
          <w:rFonts w:eastAsia="Times New Roman" w:cs="Calibri"/>
          <w:color w:val="000000"/>
          <w:sz w:val="22"/>
          <w:szCs w:val="22"/>
          <w:lang w:eastAsia="en-GB"/>
        </w:rPr>
        <w:t>RRT) in the ICU and how to employ AKI biomarkers to improve outcomes in real world clinical settings could all be the subject of pragmatic trials.</w:t>
      </w:r>
      <w:r w:rsidR="004B6845" w:rsidRPr="00534563">
        <w:rPr>
          <w:sz w:val="22"/>
          <w:szCs w:val="22"/>
        </w:rPr>
        <w:t xml:space="preserve"> </w:t>
      </w:r>
      <w:r w:rsidR="00EA538D" w:rsidRPr="00534563">
        <w:rPr>
          <w:rFonts w:eastAsia="Times New Roman" w:cs="Calibri"/>
          <w:color w:val="000000"/>
          <w:sz w:val="22"/>
          <w:szCs w:val="22"/>
          <w:lang w:eastAsia="en-GB"/>
        </w:rPr>
        <w:t xml:space="preserve">However, </w:t>
      </w:r>
      <w:r w:rsidR="00EA538D" w:rsidRPr="00534563">
        <w:rPr>
          <w:rFonts w:eastAsia="Times New Roman" w:cs="Calibri"/>
          <w:noProof/>
          <w:color w:val="000000"/>
          <w:sz w:val="22"/>
          <w:szCs w:val="22"/>
          <w:lang w:eastAsia="en-GB"/>
        </w:rPr>
        <w:t>the best design</w:t>
      </w:r>
      <w:r w:rsidR="00EA538D" w:rsidRPr="00534563">
        <w:rPr>
          <w:rFonts w:eastAsia="Times New Roman" w:cs="Calibri"/>
          <w:color w:val="000000"/>
          <w:sz w:val="22"/>
          <w:szCs w:val="22"/>
          <w:lang w:eastAsia="en-GB"/>
        </w:rPr>
        <w:t xml:space="preserve"> for such studies requires detailed knowledge of existing practices to establish feasibility, equipoise, and sample-size. China, with its </w:t>
      </w:r>
      <w:r w:rsidR="00EA538D" w:rsidRPr="00534563">
        <w:rPr>
          <w:rFonts w:eastAsia="Times New Roman" w:cs="Calibri"/>
          <w:noProof/>
          <w:color w:val="000000"/>
          <w:sz w:val="22"/>
          <w:szCs w:val="22"/>
          <w:lang w:eastAsia="en-GB"/>
        </w:rPr>
        <w:t>large population</w:t>
      </w:r>
      <w:r w:rsidR="00776225">
        <w:rPr>
          <w:rFonts w:eastAsia="Times New Roman" w:cs="Calibri"/>
          <w:noProof/>
          <w:color w:val="000000"/>
          <w:sz w:val="22"/>
          <w:szCs w:val="22"/>
          <w:lang w:eastAsia="en-GB"/>
        </w:rPr>
        <w:t xml:space="preserve"> and rapidly increasing standard of medical care</w:t>
      </w:r>
      <w:r w:rsidR="00EA538D" w:rsidRPr="00534563">
        <w:rPr>
          <w:rFonts w:eastAsia="Times New Roman" w:cs="Calibri"/>
          <w:noProof/>
          <w:color w:val="000000"/>
          <w:sz w:val="22"/>
          <w:szCs w:val="22"/>
          <w:lang w:eastAsia="en-GB"/>
        </w:rPr>
        <w:t xml:space="preserve">, is </w:t>
      </w:r>
      <w:r w:rsidR="00776225">
        <w:rPr>
          <w:rFonts w:eastAsia="Times New Roman" w:cs="Calibri"/>
          <w:noProof/>
          <w:color w:val="000000"/>
          <w:sz w:val="22"/>
          <w:szCs w:val="22"/>
          <w:lang w:eastAsia="en-GB"/>
        </w:rPr>
        <w:t>particularly burdened</w:t>
      </w:r>
      <w:r w:rsidR="00094BDB">
        <w:rPr>
          <w:rFonts w:eastAsia="Times New Roman" w:cs="Calibri"/>
          <w:noProof/>
          <w:color w:val="000000"/>
          <w:sz w:val="22"/>
          <w:szCs w:val="22"/>
          <w:lang w:eastAsia="en-GB"/>
        </w:rPr>
        <w:t xml:space="preserve"> by </w:t>
      </w:r>
      <w:r w:rsidR="009F5CBF">
        <w:rPr>
          <w:rFonts w:eastAsia="Times New Roman" w:cs="Calibri"/>
          <w:noProof/>
          <w:color w:val="000000"/>
          <w:sz w:val="22"/>
          <w:szCs w:val="22"/>
          <w:lang w:eastAsia="en-GB"/>
        </w:rPr>
        <w:t xml:space="preserve">the </w:t>
      </w:r>
      <w:r w:rsidR="00776225">
        <w:rPr>
          <w:rFonts w:eastAsia="Times New Roman" w:cs="Calibri"/>
          <w:noProof/>
          <w:color w:val="000000"/>
          <w:sz w:val="22"/>
          <w:szCs w:val="22"/>
          <w:lang w:eastAsia="en-GB"/>
        </w:rPr>
        <w:t xml:space="preserve">financial impact of AKI. Furthermore, </w:t>
      </w:r>
      <w:r w:rsidR="009F5CBF">
        <w:rPr>
          <w:rFonts w:eastAsia="Times New Roman" w:cs="Calibri"/>
          <w:noProof/>
          <w:color w:val="000000"/>
          <w:sz w:val="22"/>
          <w:szCs w:val="22"/>
          <w:lang w:eastAsia="en-GB"/>
        </w:rPr>
        <w:t>with its large hospitals China is well-</w:t>
      </w:r>
      <w:r w:rsidR="00EA538D" w:rsidRPr="00534563">
        <w:rPr>
          <w:rFonts w:eastAsia="Times New Roman" w:cs="Calibri"/>
          <w:noProof/>
          <w:color w:val="000000"/>
          <w:sz w:val="22"/>
          <w:szCs w:val="22"/>
          <w:lang w:eastAsia="en-GB"/>
        </w:rPr>
        <w:t>sui</w:t>
      </w:r>
      <w:r w:rsidR="00E07C5E" w:rsidRPr="00534563">
        <w:rPr>
          <w:rFonts w:eastAsia="Times New Roman" w:cs="Calibri"/>
          <w:noProof/>
          <w:color w:val="000000"/>
          <w:sz w:val="22"/>
          <w:szCs w:val="22"/>
          <w:lang w:eastAsia="en-GB"/>
        </w:rPr>
        <w:t>t</w:t>
      </w:r>
      <w:r w:rsidR="00EA538D" w:rsidRPr="00534563">
        <w:rPr>
          <w:rFonts w:eastAsia="Times New Roman" w:cs="Calibri"/>
          <w:noProof/>
          <w:color w:val="000000"/>
          <w:sz w:val="22"/>
          <w:szCs w:val="22"/>
          <w:lang w:eastAsia="en-GB"/>
        </w:rPr>
        <w:t xml:space="preserve">ed for </w:t>
      </w:r>
      <w:r w:rsidR="009F5CBF">
        <w:rPr>
          <w:rFonts w:eastAsia="Times New Roman" w:cs="Calibri"/>
          <w:noProof/>
          <w:color w:val="000000"/>
          <w:sz w:val="22"/>
          <w:szCs w:val="22"/>
          <w:lang w:eastAsia="en-GB"/>
        </w:rPr>
        <w:t>pragmatic</w:t>
      </w:r>
      <w:r w:rsidR="009F5CBF" w:rsidRPr="00534563">
        <w:rPr>
          <w:rFonts w:eastAsia="Times New Roman" w:cs="Calibri"/>
          <w:noProof/>
          <w:color w:val="000000"/>
          <w:sz w:val="22"/>
          <w:szCs w:val="22"/>
          <w:lang w:eastAsia="en-GB"/>
        </w:rPr>
        <w:t xml:space="preserve"> </w:t>
      </w:r>
      <w:r w:rsidR="00EA538D" w:rsidRPr="00534563">
        <w:rPr>
          <w:rFonts w:eastAsia="Times New Roman" w:cs="Calibri"/>
          <w:noProof/>
          <w:color w:val="000000"/>
          <w:sz w:val="22"/>
          <w:szCs w:val="22"/>
          <w:lang w:eastAsia="en-GB"/>
        </w:rPr>
        <w:t xml:space="preserve">trials. </w:t>
      </w:r>
    </w:p>
    <w:p w14:paraId="6303F64E" w14:textId="1E613DCF" w:rsidR="004B6845" w:rsidRPr="00534563" w:rsidRDefault="009F5CBF" w:rsidP="00221136">
      <w:pPr>
        <w:spacing w:after="0" w:line="480" w:lineRule="auto"/>
        <w:ind w:firstLine="420"/>
        <w:jc w:val="left"/>
        <w:rPr>
          <w:rFonts w:eastAsia="Times New Roman" w:cs="Calibri"/>
          <w:color w:val="000000"/>
          <w:sz w:val="22"/>
          <w:szCs w:val="22"/>
          <w:lang w:eastAsia="en-GB"/>
        </w:rPr>
      </w:pPr>
      <w:r>
        <w:rPr>
          <w:rFonts w:eastAsia="Times New Roman" w:cs="Calibri"/>
          <w:color w:val="000000"/>
          <w:sz w:val="22"/>
          <w:szCs w:val="22"/>
          <w:lang w:eastAsia="en-GB"/>
        </w:rPr>
        <w:t>In</w:t>
      </w:r>
      <w:r w:rsidR="004B6845" w:rsidRPr="00534563">
        <w:rPr>
          <w:rFonts w:eastAsia="Times New Roman" w:cs="Calibri"/>
          <w:color w:val="000000"/>
          <w:sz w:val="22"/>
          <w:szCs w:val="22"/>
          <w:lang w:eastAsia="en-GB"/>
        </w:rPr>
        <w:t xml:space="preserve"> </w:t>
      </w:r>
      <w:r>
        <w:rPr>
          <w:rFonts w:eastAsia="Times New Roman" w:cs="Calibri"/>
          <w:color w:val="000000"/>
          <w:sz w:val="22"/>
          <w:szCs w:val="22"/>
          <w:lang w:eastAsia="en-GB"/>
        </w:rPr>
        <w:t xml:space="preserve">a </w:t>
      </w:r>
      <w:r w:rsidR="004B6845" w:rsidRPr="00534563">
        <w:rPr>
          <w:rFonts w:eastAsia="Times New Roman" w:cs="Calibri"/>
          <w:color w:val="000000"/>
          <w:sz w:val="22"/>
          <w:szCs w:val="22"/>
          <w:lang w:eastAsia="en-GB"/>
        </w:rPr>
        <w:t>recent prospective, multicenter, cross-sectional survey of hospitalized adult patients i</w:t>
      </w:r>
      <w:r w:rsidR="00BC020F" w:rsidRPr="00534563">
        <w:rPr>
          <w:rFonts w:eastAsia="Times New Roman" w:cs="Calibri"/>
          <w:color w:val="000000"/>
          <w:sz w:val="22"/>
          <w:szCs w:val="22"/>
          <w:lang w:eastAsia="en-GB"/>
        </w:rPr>
        <w:t xml:space="preserve">n China, </w:t>
      </w:r>
      <w:r w:rsidR="002E1D29">
        <w:rPr>
          <w:rFonts w:eastAsia="Times New Roman" w:cs="Calibri"/>
          <w:color w:val="000000"/>
          <w:sz w:val="22"/>
          <w:szCs w:val="22"/>
          <w:lang w:eastAsia="en-GB"/>
        </w:rPr>
        <w:t>only</w:t>
      </w:r>
      <w:r w:rsidR="00C0541E" w:rsidRPr="00534563">
        <w:rPr>
          <w:rFonts w:eastAsia="Times New Roman" w:cs="Calibri"/>
          <w:color w:val="000000"/>
          <w:sz w:val="22"/>
          <w:szCs w:val="22"/>
          <w:lang w:eastAsia="en-GB"/>
        </w:rPr>
        <w:t xml:space="preserve"> 1-2%</w:t>
      </w:r>
      <w:r w:rsidR="002E1D29">
        <w:rPr>
          <w:rFonts w:eastAsia="Times New Roman" w:cs="Calibri"/>
          <w:color w:val="000000"/>
          <w:sz w:val="22"/>
          <w:szCs w:val="22"/>
          <w:lang w:eastAsia="en-GB"/>
        </w:rPr>
        <w:t xml:space="preserve"> of hospitalized patients are diagnosed with AKI</w:t>
      </w:r>
      <w:r w:rsidR="00C0541E" w:rsidRPr="00534563">
        <w:rPr>
          <w:rFonts w:eastAsia="Times New Roman" w:cs="Calibri"/>
          <w:color w:val="000000"/>
          <w:sz w:val="22"/>
          <w:szCs w:val="22"/>
          <w:lang w:eastAsia="en-GB"/>
        </w:rPr>
        <w:t xml:space="preserve">, corresponding to 1.4 to 2.9 million cases </w:t>
      </w:r>
      <w:r w:rsidR="00E5501B" w:rsidRPr="00534563">
        <w:rPr>
          <w:rFonts w:eastAsia="Times New Roman" w:cs="Calibri"/>
          <w:color w:val="000000"/>
          <w:sz w:val="22"/>
          <w:szCs w:val="22"/>
          <w:lang w:eastAsia="en-GB"/>
        </w:rPr>
        <w:t xml:space="preserve">per annum </w:t>
      </w:r>
      <w:r w:rsidR="00C0541E" w:rsidRPr="00534563">
        <w:rPr>
          <w:rFonts w:eastAsia="Times New Roman" w:cs="Calibri"/>
          <w:color w:val="000000"/>
          <w:sz w:val="22"/>
          <w:szCs w:val="22"/>
          <w:lang w:eastAsia="en-GB"/>
        </w:rPr>
        <w:t xml:space="preserve">[1]. </w:t>
      </w:r>
      <w:r w:rsidR="002C70EC">
        <w:rPr>
          <w:rFonts w:eastAsia="Times New Roman" w:cs="Calibri"/>
          <w:color w:val="000000"/>
          <w:sz w:val="22"/>
          <w:szCs w:val="22"/>
          <w:lang w:eastAsia="en-GB"/>
        </w:rPr>
        <w:t xml:space="preserve">Given that </w:t>
      </w:r>
      <w:r w:rsidR="00221136">
        <w:rPr>
          <w:rFonts w:eastAsia="Times New Roman" w:cs="Calibri"/>
          <w:color w:val="000000"/>
          <w:sz w:val="22"/>
          <w:szCs w:val="22"/>
          <w:lang w:eastAsia="en-GB"/>
        </w:rPr>
        <w:t>AKI are reported at nearly 10 times higher rates in many countries</w:t>
      </w:r>
      <w:r w:rsidR="00E040E3">
        <w:rPr>
          <w:rFonts w:eastAsia="Times New Roman" w:cs="Calibri"/>
          <w:color w:val="000000"/>
          <w:sz w:val="22"/>
          <w:szCs w:val="22"/>
          <w:lang w:eastAsia="en-GB"/>
        </w:rPr>
        <w:t xml:space="preserve"> [2]</w:t>
      </w:r>
      <w:r w:rsidR="00221136">
        <w:rPr>
          <w:rFonts w:eastAsia="Times New Roman" w:cs="Calibri"/>
          <w:color w:val="000000"/>
          <w:sz w:val="22"/>
          <w:szCs w:val="22"/>
          <w:lang w:eastAsia="en-GB"/>
        </w:rPr>
        <w:t>, China can expect to see it’s rates soar as recognition of AKI increases. I</w:t>
      </w:r>
      <w:r w:rsidR="00C0541E" w:rsidRPr="00534563">
        <w:rPr>
          <w:rFonts w:eastAsia="Times New Roman" w:cs="Calibri"/>
          <w:color w:val="000000"/>
          <w:sz w:val="22"/>
          <w:szCs w:val="22"/>
          <w:lang w:eastAsia="en-GB"/>
        </w:rPr>
        <w:t xml:space="preserve">n </w:t>
      </w:r>
      <w:r w:rsidR="00BC020F" w:rsidRPr="00534563">
        <w:rPr>
          <w:rFonts w:eastAsia="Times New Roman" w:cs="Calibri"/>
          <w:color w:val="000000"/>
          <w:sz w:val="22"/>
          <w:szCs w:val="22"/>
          <w:lang w:eastAsia="en-GB"/>
        </w:rPr>
        <w:t xml:space="preserve">Chinese </w:t>
      </w:r>
      <w:r w:rsidR="00C0541E" w:rsidRPr="00534563">
        <w:rPr>
          <w:rFonts w:eastAsia="Times New Roman" w:cs="Calibri"/>
          <w:color w:val="000000"/>
          <w:sz w:val="22"/>
          <w:szCs w:val="22"/>
          <w:lang w:eastAsia="en-GB"/>
        </w:rPr>
        <w:t>ICU</w:t>
      </w:r>
      <w:r w:rsidR="00BC020F" w:rsidRPr="00534563">
        <w:rPr>
          <w:rFonts w:eastAsia="Times New Roman" w:cs="Calibri"/>
          <w:color w:val="000000"/>
          <w:sz w:val="22"/>
          <w:szCs w:val="22"/>
          <w:lang w:eastAsia="en-GB"/>
        </w:rPr>
        <w:t>s</w:t>
      </w:r>
      <w:r w:rsidR="00C0541E" w:rsidRPr="00534563">
        <w:rPr>
          <w:rFonts w:eastAsia="Times New Roman" w:cs="Calibri"/>
          <w:color w:val="000000"/>
          <w:sz w:val="22"/>
          <w:szCs w:val="22"/>
          <w:lang w:eastAsia="en-GB"/>
        </w:rPr>
        <w:t xml:space="preserve">, </w:t>
      </w:r>
      <w:r w:rsidR="00221136">
        <w:rPr>
          <w:rFonts w:eastAsia="Times New Roman" w:cs="Calibri"/>
          <w:color w:val="000000"/>
          <w:sz w:val="22"/>
          <w:szCs w:val="22"/>
          <w:lang w:eastAsia="en-GB"/>
        </w:rPr>
        <w:t>rates</w:t>
      </w:r>
      <w:r w:rsidR="00C0541E" w:rsidRPr="00534563">
        <w:rPr>
          <w:rFonts w:eastAsia="Times New Roman" w:cs="Calibri"/>
          <w:color w:val="000000"/>
          <w:sz w:val="22"/>
          <w:szCs w:val="22"/>
          <w:lang w:eastAsia="en-GB"/>
        </w:rPr>
        <w:t xml:space="preserve"> of AKI ha</w:t>
      </w:r>
      <w:r w:rsidR="00221136">
        <w:rPr>
          <w:rFonts w:eastAsia="Times New Roman" w:cs="Calibri"/>
          <w:color w:val="000000"/>
          <w:sz w:val="22"/>
          <w:szCs w:val="22"/>
          <w:lang w:eastAsia="en-GB"/>
        </w:rPr>
        <w:t>ve</w:t>
      </w:r>
      <w:r w:rsidR="00C0541E" w:rsidRPr="00534563">
        <w:rPr>
          <w:rFonts w:eastAsia="Times New Roman" w:cs="Calibri"/>
          <w:color w:val="000000"/>
          <w:sz w:val="22"/>
          <w:szCs w:val="22"/>
          <w:lang w:eastAsia="en-GB"/>
        </w:rPr>
        <w:t xml:space="preserve"> been reported to range from 32% to 51%, with </w:t>
      </w:r>
      <w:r w:rsidR="004521C0" w:rsidRPr="00534563">
        <w:rPr>
          <w:rFonts w:eastAsia="Times New Roman" w:cs="Calibri"/>
          <w:noProof/>
          <w:color w:val="000000"/>
          <w:sz w:val="22"/>
          <w:szCs w:val="22"/>
          <w:lang w:eastAsia="en-GB"/>
        </w:rPr>
        <w:t>an</w:t>
      </w:r>
      <w:r w:rsidR="002D37A7" w:rsidRPr="00534563">
        <w:rPr>
          <w:rFonts w:eastAsia="Times New Roman" w:cs="Calibri"/>
          <w:noProof/>
          <w:color w:val="000000"/>
          <w:sz w:val="22"/>
          <w:szCs w:val="22"/>
          <w:lang w:eastAsia="en-GB"/>
        </w:rPr>
        <w:t xml:space="preserve"> in-</w:t>
      </w:r>
      <w:r w:rsidR="00C0541E" w:rsidRPr="00534563">
        <w:rPr>
          <w:rFonts w:eastAsia="Times New Roman" w:cs="Calibri"/>
          <w:noProof/>
          <w:color w:val="000000"/>
          <w:sz w:val="22"/>
          <w:szCs w:val="22"/>
          <w:lang w:eastAsia="en-GB"/>
        </w:rPr>
        <w:t>hospital</w:t>
      </w:r>
      <w:r w:rsidR="00C0541E" w:rsidRPr="00534563">
        <w:rPr>
          <w:rFonts w:eastAsia="Times New Roman" w:cs="Calibri"/>
          <w:color w:val="000000"/>
          <w:sz w:val="22"/>
          <w:szCs w:val="22"/>
          <w:lang w:eastAsia="en-GB"/>
        </w:rPr>
        <w:t xml:space="preserve"> mortality </w:t>
      </w:r>
      <w:r w:rsidR="002D37A7" w:rsidRPr="00534563">
        <w:rPr>
          <w:rFonts w:eastAsia="Times New Roman" w:cs="Calibri"/>
          <w:color w:val="000000"/>
          <w:sz w:val="22"/>
          <w:szCs w:val="22"/>
          <w:lang w:eastAsia="en-GB"/>
        </w:rPr>
        <w:t xml:space="preserve">rate </w:t>
      </w:r>
      <w:r w:rsidR="00C0541E" w:rsidRPr="00534563">
        <w:rPr>
          <w:rFonts w:eastAsia="Times New Roman" w:cs="Calibri"/>
          <w:color w:val="000000"/>
          <w:sz w:val="22"/>
          <w:szCs w:val="22"/>
          <w:lang w:eastAsia="en-GB"/>
        </w:rPr>
        <w:t>of up to 46% [</w:t>
      </w:r>
      <w:r w:rsidR="00E040E3">
        <w:rPr>
          <w:rFonts w:eastAsia="Times New Roman" w:cs="Calibri"/>
          <w:color w:val="000000"/>
          <w:sz w:val="22"/>
          <w:szCs w:val="22"/>
          <w:lang w:eastAsia="en-GB"/>
        </w:rPr>
        <w:t>3</w:t>
      </w:r>
      <w:r w:rsidR="00C0541E" w:rsidRPr="00534563">
        <w:rPr>
          <w:rFonts w:eastAsia="Times New Roman" w:cs="Calibri"/>
          <w:color w:val="000000"/>
          <w:sz w:val="22"/>
          <w:szCs w:val="22"/>
          <w:lang w:eastAsia="en-GB"/>
        </w:rPr>
        <w:t>-</w:t>
      </w:r>
      <w:r w:rsidR="00E040E3">
        <w:rPr>
          <w:rFonts w:eastAsia="Times New Roman" w:cs="Calibri"/>
          <w:color w:val="000000"/>
          <w:sz w:val="22"/>
          <w:szCs w:val="22"/>
          <w:lang w:eastAsia="en-GB"/>
        </w:rPr>
        <w:t>5</w:t>
      </w:r>
      <w:r w:rsidR="00C0541E" w:rsidRPr="00534563">
        <w:rPr>
          <w:rFonts w:eastAsia="Times New Roman" w:cs="Calibri"/>
          <w:color w:val="000000"/>
          <w:sz w:val="22"/>
          <w:szCs w:val="22"/>
          <w:lang w:eastAsia="en-GB"/>
        </w:rPr>
        <w:t>]</w:t>
      </w:r>
      <w:r w:rsidR="00221136">
        <w:rPr>
          <w:rFonts w:eastAsia="Times New Roman" w:cs="Calibri"/>
          <w:color w:val="000000"/>
          <w:sz w:val="22"/>
          <w:szCs w:val="22"/>
          <w:lang w:eastAsia="en-GB"/>
        </w:rPr>
        <w:t>—much more consistent with ot</w:t>
      </w:r>
      <w:r w:rsidR="00F82FDB">
        <w:rPr>
          <w:rFonts w:eastAsia="Times New Roman" w:cs="Calibri"/>
          <w:color w:val="000000"/>
          <w:sz w:val="22"/>
          <w:szCs w:val="22"/>
          <w:lang w:eastAsia="en-GB"/>
        </w:rPr>
        <w:t>her</w:t>
      </w:r>
      <w:r w:rsidR="00221136">
        <w:rPr>
          <w:rFonts w:eastAsia="Times New Roman" w:cs="Calibri"/>
          <w:color w:val="000000"/>
          <w:sz w:val="22"/>
          <w:szCs w:val="22"/>
          <w:lang w:eastAsia="en-GB"/>
        </w:rPr>
        <w:t xml:space="preserve"> countries</w:t>
      </w:r>
      <w:r w:rsidR="007F2D4F">
        <w:rPr>
          <w:rFonts w:eastAsia="Times New Roman" w:cs="Calibri"/>
          <w:color w:val="000000"/>
          <w:sz w:val="22"/>
          <w:szCs w:val="22"/>
          <w:lang w:eastAsia="en-GB"/>
        </w:rPr>
        <w:t xml:space="preserve"> [6]</w:t>
      </w:r>
      <w:r w:rsidR="00C0541E" w:rsidRPr="00534563">
        <w:rPr>
          <w:rFonts w:eastAsia="Times New Roman" w:cs="Calibri"/>
          <w:color w:val="000000"/>
          <w:sz w:val="22"/>
          <w:szCs w:val="22"/>
          <w:lang w:eastAsia="en-GB"/>
        </w:rPr>
        <w:t>. Available evidence suggest</w:t>
      </w:r>
      <w:r w:rsidR="00E5501B" w:rsidRPr="00534563">
        <w:rPr>
          <w:rFonts w:eastAsia="Times New Roman" w:cs="Calibri"/>
          <w:color w:val="000000"/>
          <w:sz w:val="22"/>
          <w:szCs w:val="22"/>
          <w:lang w:eastAsia="en-GB"/>
        </w:rPr>
        <w:t>s</w:t>
      </w:r>
      <w:r w:rsidR="00C0541E" w:rsidRPr="00534563">
        <w:rPr>
          <w:rFonts w:eastAsia="Times New Roman" w:cs="Calibri"/>
          <w:color w:val="000000"/>
          <w:sz w:val="22"/>
          <w:szCs w:val="22"/>
          <w:lang w:eastAsia="en-GB"/>
        </w:rPr>
        <w:t xml:space="preserve"> that 20</w:t>
      </w:r>
      <w:r w:rsidR="002D37A7" w:rsidRPr="00534563">
        <w:rPr>
          <w:rFonts w:eastAsia="Times New Roman" w:cs="Calibri"/>
          <w:color w:val="000000"/>
          <w:sz w:val="22"/>
          <w:szCs w:val="22"/>
          <w:lang w:eastAsia="en-GB"/>
        </w:rPr>
        <w:t>-</w:t>
      </w:r>
      <w:r w:rsidR="00C0541E" w:rsidRPr="00534563">
        <w:rPr>
          <w:rFonts w:eastAsia="Times New Roman" w:cs="Calibri"/>
          <w:color w:val="000000"/>
          <w:sz w:val="22"/>
          <w:szCs w:val="22"/>
          <w:lang w:eastAsia="en-GB"/>
        </w:rPr>
        <w:t xml:space="preserve">25% of patients with AKI in ICUs </w:t>
      </w:r>
      <w:r w:rsidR="004521C0" w:rsidRPr="00534563">
        <w:rPr>
          <w:rFonts w:eastAsia="Times New Roman" w:cs="Calibri"/>
          <w:color w:val="000000"/>
          <w:sz w:val="22"/>
          <w:szCs w:val="22"/>
          <w:lang w:eastAsia="en-GB"/>
        </w:rPr>
        <w:t xml:space="preserve">in China </w:t>
      </w:r>
      <w:r w:rsidR="00C0541E" w:rsidRPr="00534563">
        <w:rPr>
          <w:rFonts w:eastAsia="Times New Roman" w:cs="Calibri"/>
          <w:color w:val="000000"/>
          <w:sz w:val="22"/>
          <w:szCs w:val="22"/>
          <w:lang w:eastAsia="en-GB"/>
        </w:rPr>
        <w:t xml:space="preserve">are treated with </w:t>
      </w:r>
      <w:r w:rsidR="00646D22" w:rsidRPr="00534563">
        <w:rPr>
          <w:rFonts w:eastAsia="Times New Roman" w:cs="Calibri"/>
          <w:noProof/>
          <w:color w:val="000000"/>
          <w:sz w:val="22"/>
          <w:szCs w:val="22"/>
          <w:lang w:eastAsia="en-GB"/>
        </w:rPr>
        <w:t xml:space="preserve">RRT </w:t>
      </w:r>
      <w:r w:rsidR="00C0541E" w:rsidRPr="00534563">
        <w:rPr>
          <w:rFonts w:eastAsia="Times New Roman" w:cs="Calibri"/>
          <w:color w:val="000000"/>
          <w:sz w:val="22"/>
          <w:szCs w:val="22"/>
          <w:lang w:eastAsia="en-GB"/>
        </w:rPr>
        <w:t>[</w:t>
      </w:r>
      <w:r w:rsidR="007F2D4F">
        <w:rPr>
          <w:rFonts w:eastAsia="Times New Roman" w:cs="Calibri"/>
          <w:color w:val="000000"/>
          <w:sz w:val="22"/>
          <w:szCs w:val="22"/>
          <w:lang w:eastAsia="en-GB"/>
        </w:rPr>
        <w:t>3</w:t>
      </w:r>
      <w:r w:rsidR="00C0541E" w:rsidRPr="00534563">
        <w:rPr>
          <w:rFonts w:eastAsia="Times New Roman" w:cs="Calibri"/>
          <w:color w:val="000000"/>
          <w:sz w:val="22"/>
          <w:szCs w:val="22"/>
          <w:lang w:eastAsia="en-GB"/>
        </w:rPr>
        <w:t>-</w:t>
      </w:r>
      <w:r w:rsidR="007F2D4F">
        <w:rPr>
          <w:rFonts w:eastAsia="Times New Roman" w:cs="Calibri"/>
          <w:color w:val="000000"/>
          <w:sz w:val="22"/>
          <w:szCs w:val="22"/>
          <w:lang w:eastAsia="en-GB"/>
        </w:rPr>
        <w:t>5</w:t>
      </w:r>
      <w:r w:rsidR="00C0541E" w:rsidRPr="00534563">
        <w:rPr>
          <w:rFonts w:eastAsia="Times New Roman" w:cs="Calibri"/>
          <w:color w:val="000000"/>
          <w:sz w:val="22"/>
          <w:szCs w:val="22"/>
          <w:lang w:eastAsia="en-GB"/>
        </w:rPr>
        <w:t>]</w:t>
      </w:r>
      <w:r w:rsidR="00BC020F" w:rsidRPr="00534563">
        <w:rPr>
          <w:rFonts w:eastAsia="Times New Roman" w:cs="Calibri"/>
          <w:color w:val="000000"/>
          <w:sz w:val="22"/>
          <w:szCs w:val="22"/>
          <w:lang w:eastAsia="en-GB"/>
        </w:rPr>
        <w:t>,</w:t>
      </w:r>
      <w:r w:rsidR="00C0541E" w:rsidRPr="00534563">
        <w:rPr>
          <w:rFonts w:eastAsia="Times New Roman" w:cs="Calibri"/>
          <w:color w:val="000000"/>
          <w:sz w:val="22"/>
          <w:szCs w:val="22"/>
          <w:lang w:eastAsia="en-GB"/>
        </w:rPr>
        <w:t xml:space="preserve"> almost exclusively with continuous modalities. </w:t>
      </w:r>
      <w:r w:rsidR="004B6845" w:rsidRPr="00534563">
        <w:rPr>
          <w:rFonts w:eastAsia="Times New Roman" w:cs="Calibri"/>
          <w:noProof/>
          <w:color w:val="000000"/>
          <w:sz w:val="22"/>
          <w:szCs w:val="22"/>
          <w:lang w:eastAsia="en-GB"/>
        </w:rPr>
        <w:t xml:space="preserve">As the prevalence and </w:t>
      </w:r>
      <w:r w:rsidR="004B6845" w:rsidRPr="00534563">
        <w:rPr>
          <w:rFonts w:eastAsia="Times New Roman" w:cs="Calibri"/>
          <w:noProof/>
          <w:color w:val="000000"/>
          <w:sz w:val="22"/>
          <w:szCs w:val="22"/>
          <w:lang w:eastAsia="en-GB"/>
        </w:rPr>
        <w:lastRenderedPageBreak/>
        <w:t>outcomes of AKI and RRT in Chin</w:t>
      </w:r>
      <w:r w:rsidR="00221136">
        <w:rPr>
          <w:rFonts w:eastAsia="Times New Roman" w:cs="Calibri"/>
          <w:noProof/>
          <w:color w:val="000000"/>
          <w:sz w:val="22"/>
          <w:szCs w:val="22"/>
          <w:lang w:eastAsia="en-GB"/>
        </w:rPr>
        <w:t>ese ICUs</w:t>
      </w:r>
      <w:r w:rsidR="004B6845" w:rsidRPr="00534563">
        <w:rPr>
          <w:rFonts w:eastAsia="Times New Roman" w:cs="Calibri"/>
          <w:noProof/>
          <w:color w:val="000000"/>
          <w:sz w:val="22"/>
          <w:szCs w:val="22"/>
          <w:lang w:eastAsia="en-GB"/>
        </w:rPr>
        <w:t xml:space="preserve"> appear comparable to those reported in North America and Europe, the results of pragmatic trials in China could be generalizable to other developed and developing countries.</w:t>
      </w:r>
    </w:p>
    <w:p w14:paraId="4463D288" w14:textId="4DC10BF8" w:rsidR="00BC020F" w:rsidRPr="00534563" w:rsidRDefault="0019461D" w:rsidP="00421C6F">
      <w:pPr>
        <w:spacing w:after="0" w:line="480" w:lineRule="auto"/>
        <w:jc w:val="left"/>
        <w:rPr>
          <w:b/>
          <w:bCs/>
          <w:sz w:val="22"/>
          <w:szCs w:val="22"/>
        </w:rPr>
      </w:pPr>
      <w:r w:rsidRPr="00534563">
        <w:rPr>
          <w:rFonts w:eastAsia="Times New Roman" w:cs="Calibri"/>
          <w:color w:val="000000"/>
          <w:sz w:val="22"/>
          <w:szCs w:val="22"/>
          <w:lang w:eastAsia="en-GB"/>
        </w:rPr>
        <w:tab/>
      </w:r>
      <w:r w:rsidR="00564289" w:rsidRPr="00534563">
        <w:rPr>
          <w:sz w:val="22"/>
          <w:szCs w:val="22"/>
        </w:rPr>
        <w:t>In order to address the potential for the most feasible pragmatic trial design</w:t>
      </w:r>
      <w:r w:rsidR="00C0541E" w:rsidRPr="00534563">
        <w:rPr>
          <w:sz w:val="22"/>
          <w:szCs w:val="22"/>
        </w:rPr>
        <w:t xml:space="preserve">, </w:t>
      </w:r>
      <w:r w:rsidR="001D291D" w:rsidRPr="00534563">
        <w:rPr>
          <w:sz w:val="22"/>
          <w:szCs w:val="22"/>
        </w:rPr>
        <w:t>we convened a two-day meeting</w:t>
      </w:r>
      <w:r w:rsidR="00C0541E" w:rsidRPr="00534563">
        <w:rPr>
          <w:sz w:val="22"/>
          <w:szCs w:val="22"/>
        </w:rPr>
        <w:t xml:space="preserve"> </w:t>
      </w:r>
      <w:r w:rsidR="001D291D" w:rsidRPr="00534563">
        <w:rPr>
          <w:sz w:val="22"/>
          <w:szCs w:val="22"/>
        </w:rPr>
        <w:t>(</w:t>
      </w:r>
      <w:r w:rsidR="00C0541E" w:rsidRPr="00534563">
        <w:rPr>
          <w:rFonts w:cs="Arial"/>
          <w:sz w:val="22"/>
          <w:szCs w:val="22"/>
        </w:rPr>
        <w:t xml:space="preserve">ADQI </w:t>
      </w:r>
      <w:r w:rsidR="00EB2FCF" w:rsidRPr="00534563">
        <w:rPr>
          <w:rFonts w:cs="Arial"/>
          <w:sz w:val="22"/>
          <w:szCs w:val="22"/>
        </w:rPr>
        <w:t>19</w:t>
      </w:r>
      <w:r w:rsidR="00C0541E" w:rsidRPr="00534563">
        <w:rPr>
          <w:rFonts w:cs="Arial"/>
          <w:sz w:val="22"/>
          <w:szCs w:val="22"/>
        </w:rPr>
        <w:t xml:space="preserve"> consensus conference </w:t>
      </w:r>
      <w:r w:rsidR="00564289" w:rsidRPr="00534563">
        <w:rPr>
          <w:rFonts w:cs="Arial"/>
          <w:sz w:val="22"/>
          <w:szCs w:val="22"/>
        </w:rPr>
        <w:t xml:space="preserve">titled </w:t>
      </w:r>
      <w:r w:rsidR="00C0541E" w:rsidRPr="00534563">
        <w:rPr>
          <w:rFonts w:cs="Arial"/>
          <w:sz w:val="22"/>
          <w:szCs w:val="22"/>
        </w:rPr>
        <w:t>“Pragmatic Studies for AKI</w:t>
      </w:r>
      <w:r w:rsidR="00564289" w:rsidRPr="00534563">
        <w:rPr>
          <w:rFonts w:cs="Arial"/>
          <w:noProof/>
          <w:sz w:val="22"/>
          <w:szCs w:val="22"/>
        </w:rPr>
        <w:t>”</w:t>
      </w:r>
      <w:r w:rsidR="001D291D" w:rsidRPr="00534563">
        <w:rPr>
          <w:rFonts w:cs="Arial"/>
          <w:noProof/>
          <w:sz w:val="22"/>
          <w:szCs w:val="22"/>
        </w:rPr>
        <w:t>)</w:t>
      </w:r>
      <w:r w:rsidR="00C0541E" w:rsidRPr="00534563">
        <w:rPr>
          <w:rFonts w:cs="Arial"/>
          <w:sz w:val="22"/>
          <w:szCs w:val="22"/>
        </w:rPr>
        <w:t xml:space="preserve"> </w:t>
      </w:r>
      <w:r w:rsidR="00564289" w:rsidRPr="00534563">
        <w:rPr>
          <w:rFonts w:cs="Arial"/>
          <w:sz w:val="22"/>
          <w:szCs w:val="22"/>
        </w:rPr>
        <w:t xml:space="preserve">in </w:t>
      </w:r>
      <w:r w:rsidR="00C0541E" w:rsidRPr="00534563">
        <w:rPr>
          <w:rFonts w:cs="Arial"/>
          <w:sz w:val="22"/>
          <w:szCs w:val="22"/>
        </w:rPr>
        <w:t xml:space="preserve">Wuhan, China on April </w:t>
      </w:r>
      <w:r w:rsidR="004A1FF9" w:rsidRPr="00534563">
        <w:rPr>
          <w:rFonts w:cs="Arial"/>
          <w:sz w:val="22"/>
          <w:szCs w:val="22"/>
        </w:rPr>
        <w:t>3</w:t>
      </w:r>
      <w:r w:rsidR="00C0541E" w:rsidRPr="00534563">
        <w:rPr>
          <w:rFonts w:cs="Arial"/>
          <w:sz w:val="22"/>
          <w:szCs w:val="22"/>
        </w:rPr>
        <w:t>-</w:t>
      </w:r>
      <w:r w:rsidR="004A1FF9" w:rsidRPr="00534563">
        <w:rPr>
          <w:rFonts w:cs="Arial"/>
          <w:sz w:val="22"/>
          <w:szCs w:val="22"/>
        </w:rPr>
        <w:t>4</w:t>
      </w:r>
      <w:r w:rsidR="00564289" w:rsidRPr="00534563">
        <w:rPr>
          <w:rFonts w:cs="Arial"/>
          <w:sz w:val="22"/>
          <w:szCs w:val="22"/>
        </w:rPr>
        <w:t>, 2017</w:t>
      </w:r>
      <w:r w:rsidR="001D291D" w:rsidRPr="00534563">
        <w:rPr>
          <w:rFonts w:cs="Arial"/>
          <w:sz w:val="22"/>
          <w:szCs w:val="22"/>
        </w:rPr>
        <w:t>.</w:t>
      </w:r>
      <w:r w:rsidR="00C0541E" w:rsidRPr="00534563">
        <w:rPr>
          <w:sz w:val="22"/>
          <w:szCs w:val="22"/>
        </w:rPr>
        <w:t xml:space="preserve"> In this report, we summarize the recommendations </w:t>
      </w:r>
      <w:r w:rsidR="00F52B95" w:rsidRPr="00534563">
        <w:rPr>
          <w:sz w:val="22"/>
          <w:szCs w:val="22"/>
        </w:rPr>
        <w:t>of the group</w:t>
      </w:r>
      <w:r w:rsidR="001D291D" w:rsidRPr="00534563">
        <w:rPr>
          <w:sz w:val="22"/>
          <w:szCs w:val="22"/>
        </w:rPr>
        <w:t xml:space="preserve"> and supporting evidence</w:t>
      </w:r>
      <w:r w:rsidR="00C0541E" w:rsidRPr="00534563">
        <w:rPr>
          <w:sz w:val="22"/>
          <w:szCs w:val="22"/>
        </w:rPr>
        <w:t xml:space="preserve">. We also discuss the gaps in our knowledge </w:t>
      </w:r>
      <w:r w:rsidR="00564289" w:rsidRPr="00534563">
        <w:rPr>
          <w:sz w:val="22"/>
          <w:szCs w:val="22"/>
        </w:rPr>
        <w:t xml:space="preserve">to </w:t>
      </w:r>
      <w:r w:rsidR="00C0541E" w:rsidRPr="00534563">
        <w:rPr>
          <w:sz w:val="22"/>
          <w:szCs w:val="22"/>
        </w:rPr>
        <w:t xml:space="preserve">identify future research </w:t>
      </w:r>
      <w:r w:rsidR="001D291D" w:rsidRPr="00534563">
        <w:rPr>
          <w:sz w:val="22"/>
          <w:szCs w:val="22"/>
        </w:rPr>
        <w:t>direction</w:t>
      </w:r>
      <w:r w:rsidR="00C0541E" w:rsidRPr="00534563">
        <w:rPr>
          <w:sz w:val="22"/>
          <w:szCs w:val="22"/>
        </w:rPr>
        <w:t>s</w:t>
      </w:r>
      <w:r w:rsidR="00C0541E" w:rsidRPr="00534563">
        <w:rPr>
          <w:rFonts w:cs="Arial"/>
          <w:color w:val="000000"/>
          <w:sz w:val="22"/>
          <w:szCs w:val="22"/>
        </w:rPr>
        <w:t>.</w:t>
      </w:r>
    </w:p>
    <w:p w14:paraId="680E1597" w14:textId="4791C356" w:rsidR="00C0541E" w:rsidRPr="002E41DF" w:rsidRDefault="00221136" w:rsidP="002E41DF">
      <w:pPr>
        <w:spacing w:line="480" w:lineRule="auto"/>
        <w:jc w:val="left"/>
        <w:rPr>
          <w:b/>
          <w:bCs/>
          <w:sz w:val="22"/>
          <w:szCs w:val="22"/>
        </w:rPr>
      </w:pPr>
      <w:r>
        <w:rPr>
          <w:b/>
          <w:bCs/>
          <w:sz w:val="22"/>
          <w:szCs w:val="22"/>
        </w:rPr>
        <w:br w:type="column"/>
      </w:r>
      <w:r w:rsidR="00C0541E" w:rsidRPr="002E41DF">
        <w:rPr>
          <w:b/>
          <w:bCs/>
          <w:sz w:val="22"/>
          <w:szCs w:val="22"/>
        </w:rPr>
        <w:lastRenderedPageBreak/>
        <w:t>Methods</w:t>
      </w:r>
    </w:p>
    <w:p w14:paraId="7F5F23A2" w14:textId="1AF75F9C" w:rsidR="00C0541E" w:rsidRPr="00534563" w:rsidRDefault="00C0541E" w:rsidP="00421C6F">
      <w:pPr>
        <w:spacing w:line="480" w:lineRule="auto"/>
        <w:ind w:firstLine="360"/>
        <w:jc w:val="left"/>
        <w:rPr>
          <w:sz w:val="22"/>
          <w:szCs w:val="22"/>
        </w:rPr>
      </w:pPr>
      <w:r w:rsidRPr="00534563">
        <w:rPr>
          <w:sz w:val="22"/>
          <w:szCs w:val="22"/>
        </w:rPr>
        <w:t>The aim</w:t>
      </w:r>
      <w:r w:rsidR="00221136">
        <w:rPr>
          <w:sz w:val="22"/>
          <w:szCs w:val="22"/>
        </w:rPr>
        <w:t>s</w:t>
      </w:r>
      <w:r w:rsidRPr="00534563">
        <w:rPr>
          <w:sz w:val="22"/>
          <w:szCs w:val="22"/>
        </w:rPr>
        <w:t xml:space="preserve"> of </w:t>
      </w:r>
      <w:r w:rsidR="00FA161F" w:rsidRPr="00534563">
        <w:rPr>
          <w:sz w:val="22"/>
          <w:szCs w:val="22"/>
        </w:rPr>
        <w:t>19</w:t>
      </w:r>
      <w:r w:rsidR="00FA161F" w:rsidRPr="00534563">
        <w:rPr>
          <w:sz w:val="22"/>
          <w:szCs w:val="22"/>
          <w:vertAlign w:val="superscript"/>
        </w:rPr>
        <w:t>th</w:t>
      </w:r>
      <w:r w:rsidR="00FA161F" w:rsidRPr="00534563">
        <w:rPr>
          <w:sz w:val="22"/>
          <w:szCs w:val="22"/>
        </w:rPr>
        <w:t xml:space="preserve"> ADQI Consensus Conference</w:t>
      </w:r>
      <w:r w:rsidR="00BC020F" w:rsidRPr="00534563">
        <w:rPr>
          <w:sz w:val="22"/>
          <w:szCs w:val="22"/>
        </w:rPr>
        <w:t xml:space="preserve"> </w:t>
      </w:r>
      <w:r w:rsidR="00F52B95" w:rsidRPr="00534563">
        <w:rPr>
          <w:sz w:val="22"/>
          <w:szCs w:val="22"/>
        </w:rPr>
        <w:t>w</w:t>
      </w:r>
      <w:r w:rsidR="00221136">
        <w:rPr>
          <w:sz w:val="22"/>
          <w:szCs w:val="22"/>
        </w:rPr>
        <w:t>ere:</w:t>
      </w:r>
      <w:r w:rsidRPr="00534563">
        <w:rPr>
          <w:sz w:val="22"/>
          <w:szCs w:val="22"/>
        </w:rPr>
        <w:t xml:space="preserve"> </w:t>
      </w:r>
      <w:proofErr w:type="spellStart"/>
      <w:r w:rsidR="00221136" w:rsidRPr="002E41DF">
        <w:rPr>
          <w:i/>
          <w:sz w:val="22"/>
          <w:szCs w:val="22"/>
        </w:rPr>
        <w:t>i</w:t>
      </w:r>
      <w:proofErr w:type="spellEnd"/>
      <w:r w:rsidR="00221136" w:rsidRPr="002E41DF">
        <w:rPr>
          <w:i/>
          <w:sz w:val="22"/>
          <w:szCs w:val="22"/>
        </w:rPr>
        <w:t>.</w:t>
      </w:r>
      <w:r w:rsidR="00221136">
        <w:rPr>
          <w:sz w:val="22"/>
          <w:szCs w:val="22"/>
        </w:rPr>
        <w:t xml:space="preserve"> </w:t>
      </w:r>
      <w:r w:rsidRPr="00534563">
        <w:rPr>
          <w:sz w:val="22"/>
          <w:szCs w:val="22"/>
        </w:rPr>
        <w:t xml:space="preserve">to </w:t>
      </w:r>
      <w:r w:rsidR="001D291D" w:rsidRPr="00534563">
        <w:rPr>
          <w:sz w:val="22"/>
          <w:szCs w:val="22"/>
        </w:rPr>
        <w:t xml:space="preserve">develop </w:t>
      </w:r>
      <w:r w:rsidR="00BC020F" w:rsidRPr="00534563">
        <w:rPr>
          <w:sz w:val="22"/>
          <w:szCs w:val="22"/>
        </w:rPr>
        <w:t>recommendations for the</w:t>
      </w:r>
      <w:r w:rsidR="00B445FA" w:rsidRPr="00534563">
        <w:rPr>
          <w:sz w:val="22"/>
          <w:szCs w:val="22"/>
        </w:rPr>
        <w:t xml:space="preserve"> design and conduct </w:t>
      </w:r>
      <w:r w:rsidR="001D291D" w:rsidRPr="00534563">
        <w:rPr>
          <w:sz w:val="22"/>
          <w:szCs w:val="22"/>
        </w:rPr>
        <w:t xml:space="preserve">of </w:t>
      </w:r>
      <w:r w:rsidRPr="00534563">
        <w:rPr>
          <w:sz w:val="22"/>
          <w:szCs w:val="22"/>
        </w:rPr>
        <w:t xml:space="preserve">relevant and feasible studies </w:t>
      </w:r>
      <w:r w:rsidR="00BC020F" w:rsidRPr="00534563">
        <w:rPr>
          <w:sz w:val="22"/>
          <w:szCs w:val="22"/>
        </w:rPr>
        <w:t xml:space="preserve">in the field of critical care nephrology that could be carried out in </w:t>
      </w:r>
      <w:r w:rsidRPr="00534563">
        <w:rPr>
          <w:sz w:val="22"/>
          <w:szCs w:val="22"/>
        </w:rPr>
        <w:t>China</w:t>
      </w:r>
      <w:r w:rsidR="00221136">
        <w:rPr>
          <w:sz w:val="22"/>
          <w:szCs w:val="22"/>
        </w:rPr>
        <w:t>;</w:t>
      </w:r>
      <w:r w:rsidR="00221136" w:rsidRPr="00534563">
        <w:rPr>
          <w:sz w:val="22"/>
          <w:szCs w:val="22"/>
        </w:rPr>
        <w:t xml:space="preserve"> </w:t>
      </w:r>
      <w:r w:rsidR="00221136">
        <w:rPr>
          <w:sz w:val="22"/>
          <w:szCs w:val="22"/>
        </w:rPr>
        <w:t xml:space="preserve">and </w:t>
      </w:r>
      <w:r w:rsidR="00221136" w:rsidRPr="002E41DF">
        <w:rPr>
          <w:i/>
          <w:sz w:val="22"/>
          <w:szCs w:val="22"/>
        </w:rPr>
        <w:t>ii.</w:t>
      </w:r>
      <w:r w:rsidR="00221136">
        <w:rPr>
          <w:sz w:val="22"/>
          <w:szCs w:val="22"/>
        </w:rPr>
        <w:t xml:space="preserve"> </w:t>
      </w:r>
      <w:r w:rsidR="00564289" w:rsidRPr="00534563">
        <w:rPr>
          <w:sz w:val="22"/>
          <w:szCs w:val="22"/>
        </w:rPr>
        <w:t xml:space="preserve">to generate </w:t>
      </w:r>
      <w:r w:rsidRPr="00534563">
        <w:rPr>
          <w:sz w:val="22"/>
          <w:szCs w:val="22"/>
        </w:rPr>
        <w:t xml:space="preserve">robust evidence </w:t>
      </w:r>
      <w:r w:rsidR="00BC020F" w:rsidRPr="00534563">
        <w:rPr>
          <w:sz w:val="22"/>
          <w:szCs w:val="22"/>
        </w:rPr>
        <w:t>informing management of AKI both in China and globally</w:t>
      </w:r>
      <w:r w:rsidRPr="00534563">
        <w:rPr>
          <w:sz w:val="22"/>
          <w:szCs w:val="22"/>
        </w:rPr>
        <w:t xml:space="preserve">. </w:t>
      </w:r>
      <w:r w:rsidR="00BC020F" w:rsidRPr="00534563">
        <w:rPr>
          <w:sz w:val="22"/>
          <w:szCs w:val="22"/>
        </w:rPr>
        <w:t>The r</w:t>
      </w:r>
      <w:r w:rsidRPr="00534563">
        <w:rPr>
          <w:sz w:val="22"/>
          <w:szCs w:val="22"/>
        </w:rPr>
        <w:t>ecommendations include</w:t>
      </w:r>
      <w:r w:rsidR="00BC020F" w:rsidRPr="00534563">
        <w:rPr>
          <w:sz w:val="22"/>
          <w:szCs w:val="22"/>
        </w:rPr>
        <w:t xml:space="preserve"> the</w:t>
      </w:r>
      <w:r w:rsidRPr="00534563">
        <w:rPr>
          <w:sz w:val="22"/>
          <w:szCs w:val="22"/>
        </w:rPr>
        <w:t xml:space="preserve"> questions to be addressed </w:t>
      </w:r>
      <w:r w:rsidR="00306649" w:rsidRPr="00534563">
        <w:rPr>
          <w:sz w:val="22"/>
          <w:szCs w:val="22"/>
        </w:rPr>
        <w:t xml:space="preserve">in </w:t>
      </w:r>
      <w:r w:rsidRPr="00534563">
        <w:rPr>
          <w:sz w:val="22"/>
          <w:szCs w:val="22"/>
        </w:rPr>
        <w:t xml:space="preserve">pragmatic trials and </w:t>
      </w:r>
      <w:r w:rsidR="00306649" w:rsidRPr="00534563">
        <w:rPr>
          <w:sz w:val="22"/>
          <w:szCs w:val="22"/>
        </w:rPr>
        <w:t>the</w:t>
      </w:r>
      <w:r w:rsidR="00BC020F" w:rsidRPr="00534563">
        <w:rPr>
          <w:sz w:val="22"/>
          <w:szCs w:val="22"/>
        </w:rPr>
        <w:t xml:space="preserve"> suggested</w:t>
      </w:r>
      <w:r w:rsidR="00306649" w:rsidRPr="00534563">
        <w:rPr>
          <w:sz w:val="22"/>
          <w:szCs w:val="22"/>
        </w:rPr>
        <w:t xml:space="preserve"> </w:t>
      </w:r>
      <w:r w:rsidR="00BC020F" w:rsidRPr="00534563">
        <w:rPr>
          <w:sz w:val="22"/>
          <w:szCs w:val="22"/>
        </w:rPr>
        <w:t xml:space="preserve">format of these </w:t>
      </w:r>
      <w:r w:rsidRPr="00534563">
        <w:rPr>
          <w:noProof/>
          <w:sz w:val="22"/>
          <w:szCs w:val="22"/>
        </w:rPr>
        <w:t>trials</w:t>
      </w:r>
      <w:r w:rsidRPr="00534563">
        <w:rPr>
          <w:sz w:val="22"/>
          <w:szCs w:val="22"/>
        </w:rPr>
        <w:t>. T</w:t>
      </w:r>
      <w:r w:rsidR="00FA161F" w:rsidRPr="00534563">
        <w:rPr>
          <w:sz w:val="22"/>
          <w:szCs w:val="22"/>
        </w:rPr>
        <w:t>o achieve these goals t</w:t>
      </w:r>
      <w:r w:rsidRPr="00534563">
        <w:rPr>
          <w:sz w:val="22"/>
          <w:szCs w:val="22"/>
        </w:rPr>
        <w:t xml:space="preserve">he </w:t>
      </w:r>
      <w:r w:rsidR="00FA161F" w:rsidRPr="00534563">
        <w:rPr>
          <w:sz w:val="22"/>
          <w:szCs w:val="22"/>
        </w:rPr>
        <w:t>19</w:t>
      </w:r>
      <w:r w:rsidR="00FA161F" w:rsidRPr="00534563">
        <w:rPr>
          <w:sz w:val="22"/>
          <w:szCs w:val="22"/>
          <w:vertAlign w:val="superscript"/>
        </w:rPr>
        <w:t>th</w:t>
      </w:r>
      <w:r w:rsidR="00FA161F" w:rsidRPr="00534563">
        <w:rPr>
          <w:sz w:val="22"/>
          <w:szCs w:val="22"/>
        </w:rPr>
        <w:t xml:space="preserve"> ADQI </w:t>
      </w:r>
      <w:r w:rsidRPr="00534563">
        <w:rPr>
          <w:sz w:val="22"/>
          <w:szCs w:val="22"/>
        </w:rPr>
        <w:t xml:space="preserve">Chairs </w:t>
      </w:r>
      <w:r w:rsidR="001D291D" w:rsidRPr="00534563">
        <w:rPr>
          <w:sz w:val="22"/>
          <w:szCs w:val="22"/>
        </w:rPr>
        <w:t xml:space="preserve">empaneled </w:t>
      </w:r>
      <w:r w:rsidRPr="00534563">
        <w:rPr>
          <w:sz w:val="22"/>
          <w:szCs w:val="22"/>
        </w:rPr>
        <w:t xml:space="preserve">a diverse </w:t>
      </w:r>
      <w:r w:rsidR="001D291D" w:rsidRPr="00534563">
        <w:rPr>
          <w:sz w:val="22"/>
          <w:szCs w:val="22"/>
        </w:rPr>
        <w:t xml:space="preserve">group of </w:t>
      </w:r>
      <w:r w:rsidR="00221136">
        <w:rPr>
          <w:sz w:val="22"/>
          <w:szCs w:val="22"/>
        </w:rPr>
        <w:t xml:space="preserve">18 </w:t>
      </w:r>
      <w:r w:rsidR="001D291D" w:rsidRPr="00534563">
        <w:rPr>
          <w:sz w:val="22"/>
          <w:szCs w:val="22"/>
        </w:rPr>
        <w:t xml:space="preserve">experts </w:t>
      </w:r>
      <w:r w:rsidRPr="00534563">
        <w:rPr>
          <w:sz w:val="22"/>
          <w:szCs w:val="22"/>
        </w:rPr>
        <w:t xml:space="preserve">representing </w:t>
      </w:r>
      <w:r w:rsidR="001D291D" w:rsidRPr="00534563">
        <w:rPr>
          <w:sz w:val="22"/>
          <w:szCs w:val="22"/>
        </w:rPr>
        <w:t xml:space="preserve">critical care and nephrology </w:t>
      </w:r>
      <w:r w:rsidR="00221136">
        <w:rPr>
          <w:sz w:val="22"/>
          <w:szCs w:val="22"/>
        </w:rPr>
        <w:t xml:space="preserve">around the world including North </w:t>
      </w:r>
      <w:r w:rsidRPr="00534563">
        <w:rPr>
          <w:sz w:val="22"/>
          <w:szCs w:val="22"/>
        </w:rPr>
        <w:t xml:space="preserve">America, </w:t>
      </w:r>
      <w:r w:rsidRPr="00534563">
        <w:rPr>
          <w:noProof/>
          <w:sz w:val="22"/>
          <w:szCs w:val="22"/>
        </w:rPr>
        <w:t>Europe</w:t>
      </w:r>
      <w:r w:rsidR="00564289" w:rsidRPr="00534563">
        <w:rPr>
          <w:noProof/>
          <w:sz w:val="22"/>
          <w:szCs w:val="22"/>
        </w:rPr>
        <w:t>,</w:t>
      </w:r>
      <w:r w:rsidRPr="00534563">
        <w:rPr>
          <w:sz w:val="22"/>
          <w:szCs w:val="22"/>
        </w:rPr>
        <w:t xml:space="preserve"> Australia, </w:t>
      </w:r>
      <w:r w:rsidR="00221136">
        <w:rPr>
          <w:sz w:val="22"/>
          <w:szCs w:val="22"/>
        </w:rPr>
        <w:t xml:space="preserve">and </w:t>
      </w:r>
      <w:r w:rsidRPr="00534563">
        <w:rPr>
          <w:sz w:val="22"/>
          <w:szCs w:val="22"/>
        </w:rPr>
        <w:t xml:space="preserve">China. </w:t>
      </w:r>
    </w:p>
    <w:p w14:paraId="3132E7CF" w14:textId="014015F2" w:rsidR="00626E00" w:rsidRPr="00534563" w:rsidRDefault="00C0541E" w:rsidP="00421C6F">
      <w:pPr>
        <w:spacing w:line="480" w:lineRule="auto"/>
        <w:ind w:firstLine="360"/>
        <w:jc w:val="left"/>
        <w:rPr>
          <w:sz w:val="22"/>
          <w:szCs w:val="22"/>
        </w:rPr>
      </w:pPr>
      <w:r w:rsidRPr="00534563">
        <w:rPr>
          <w:sz w:val="22"/>
          <w:szCs w:val="22"/>
        </w:rPr>
        <w:t xml:space="preserve">Experts were divided into four groups, </w:t>
      </w:r>
      <w:r w:rsidR="001D291D" w:rsidRPr="00534563">
        <w:rPr>
          <w:sz w:val="22"/>
          <w:szCs w:val="22"/>
        </w:rPr>
        <w:t xml:space="preserve">with </w:t>
      </w:r>
      <w:r w:rsidRPr="00534563">
        <w:rPr>
          <w:sz w:val="22"/>
          <w:szCs w:val="22"/>
        </w:rPr>
        <w:t xml:space="preserve">each group composed of 4 or 5 </w:t>
      </w:r>
      <w:r w:rsidR="00564289" w:rsidRPr="00534563">
        <w:rPr>
          <w:sz w:val="22"/>
          <w:szCs w:val="22"/>
        </w:rPr>
        <w:t>individuals</w:t>
      </w:r>
      <w:r w:rsidRPr="00534563">
        <w:rPr>
          <w:sz w:val="22"/>
          <w:szCs w:val="22"/>
        </w:rPr>
        <w:t>, to focus on four pre-</w:t>
      </w:r>
      <w:r w:rsidR="00564289" w:rsidRPr="00534563">
        <w:rPr>
          <w:sz w:val="22"/>
          <w:szCs w:val="22"/>
        </w:rPr>
        <w:t xml:space="preserve">determined </w:t>
      </w:r>
      <w:r w:rsidRPr="00534563">
        <w:rPr>
          <w:sz w:val="22"/>
          <w:szCs w:val="22"/>
        </w:rPr>
        <w:t xml:space="preserve">topics: care bundles for AKI prevention, RRT for AKI </w:t>
      </w:r>
      <w:r w:rsidR="00306649" w:rsidRPr="00534563">
        <w:rPr>
          <w:sz w:val="22"/>
          <w:szCs w:val="22"/>
        </w:rPr>
        <w:t>complicating critical illness</w:t>
      </w:r>
      <w:r w:rsidRPr="00534563">
        <w:rPr>
          <w:sz w:val="22"/>
          <w:szCs w:val="22"/>
        </w:rPr>
        <w:t xml:space="preserve">, fluid </w:t>
      </w:r>
      <w:r w:rsidR="00DA29F2" w:rsidRPr="00534563">
        <w:rPr>
          <w:sz w:val="22"/>
          <w:szCs w:val="22"/>
        </w:rPr>
        <w:t xml:space="preserve">management </w:t>
      </w:r>
      <w:r w:rsidR="00511A8D" w:rsidRPr="00534563">
        <w:rPr>
          <w:sz w:val="22"/>
          <w:szCs w:val="22"/>
        </w:rPr>
        <w:t xml:space="preserve">before and after AKI, and </w:t>
      </w:r>
      <w:r w:rsidR="002B4429" w:rsidRPr="00534563">
        <w:rPr>
          <w:sz w:val="22"/>
          <w:szCs w:val="22"/>
        </w:rPr>
        <w:t xml:space="preserve">biomarker-guided clinical </w:t>
      </w:r>
      <w:r w:rsidR="00511A8D" w:rsidRPr="00534563">
        <w:rPr>
          <w:sz w:val="22"/>
          <w:szCs w:val="22"/>
        </w:rPr>
        <w:t>trials</w:t>
      </w:r>
      <w:r w:rsidRPr="00534563">
        <w:rPr>
          <w:sz w:val="22"/>
          <w:szCs w:val="22"/>
        </w:rPr>
        <w:t xml:space="preserve">. </w:t>
      </w:r>
      <w:r w:rsidR="00626E00" w:rsidRPr="00534563">
        <w:rPr>
          <w:sz w:val="22"/>
          <w:szCs w:val="22"/>
        </w:rPr>
        <w:t xml:space="preserve">The aim was not </w:t>
      </w:r>
      <w:r w:rsidR="00221136">
        <w:rPr>
          <w:sz w:val="22"/>
          <w:szCs w:val="22"/>
        </w:rPr>
        <w:t xml:space="preserve">to </w:t>
      </w:r>
      <w:r w:rsidR="00626E00" w:rsidRPr="00534563">
        <w:rPr>
          <w:sz w:val="22"/>
          <w:szCs w:val="22"/>
        </w:rPr>
        <w:t>comprehensive</w:t>
      </w:r>
      <w:r w:rsidR="00221136">
        <w:rPr>
          <w:sz w:val="22"/>
          <w:szCs w:val="22"/>
        </w:rPr>
        <w:t>ly</w:t>
      </w:r>
      <w:r w:rsidR="00626E00" w:rsidRPr="00534563">
        <w:rPr>
          <w:sz w:val="22"/>
          <w:szCs w:val="22"/>
        </w:rPr>
        <w:t xml:space="preserve"> document all potential research question</w:t>
      </w:r>
      <w:r w:rsidR="00DA29F2" w:rsidRPr="00534563">
        <w:rPr>
          <w:sz w:val="22"/>
          <w:szCs w:val="22"/>
        </w:rPr>
        <w:t>s</w:t>
      </w:r>
      <w:r w:rsidR="00626E00" w:rsidRPr="00534563">
        <w:rPr>
          <w:sz w:val="22"/>
          <w:szCs w:val="22"/>
        </w:rPr>
        <w:t xml:space="preserve"> in these areas, but, as pragmatic research, to identify questions that would be both most informative to local clinical practice and most deliverable as studies conducted within the contemporary Chinese clinical environment. </w:t>
      </w:r>
      <w:r w:rsidR="00DA29F2" w:rsidRPr="00534563">
        <w:rPr>
          <w:sz w:val="22"/>
          <w:szCs w:val="22"/>
        </w:rPr>
        <w:t>For the purposes of this exercise, we began with a broader scope of what could constitute a “pragmatic trial” including care bundles and</w:t>
      </w:r>
      <w:r w:rsidR="003867D9" w:rsidRPr="00534563">
        <w:rPr>
          <w:sz w:val="22"/>
          <w:szCs w:val="22"/>
        </w:rPr>
        <w:t xml:space="preserve"> biomarkers. </w:t>
      </w:r>
      <w:r w:rsidR="00DA29F2" w:rsidRPr="00534563">
        <w:rPr>
          <w:sz w:val="22"/>
          <w:szCs w:val="22"/>
        </w:rPr>
        <w:t xml:space="preserve"> </w:t>
      </w:r>
    </w:p>
    <w:p w14:paraId="5BE98E0A" w14:textId="1296947F" w:rsidR="00C0541E" w:rsidRPr="00534563" w:rsidRDefault="00C0541E" w:rsidP="00421C6F">
      <w:pPr>
        <w:spacing w:line="480" w:lineRule="auto"/>
        <w:ind w:firstLine="360"/>
        <w:jc w:val="left"/>
        <w:rPr>
          <w:sz w:val="22"/>
          <w:szCs w:val="22"/>
        </w:rPr>
      </w:pPr>
      <w:r w:rsidRPr="00534563">
        <w:rPr>
          <w:sz w:val="22"/>
          <w:szCs w:val="22"/>
        </w:rPr>
        <w:t xml:space="preserve">Group moderators (co-chairs) were responsible for guiding the discussion, as well as summarizing the results and producing </w:t>
      </w:r>
      <w:r w:rsidR="00511A8D" w:rsidRPr="00534563">
        <w:rPr>
          <w:sz w:val="22"/>
          <w:szCs w:val="22"/>
        </w:rPr>
        <w:t xml:space="preserve">the </w:t>
      </w:r>
      <w:r w:rsidRPr="00534563">
        <w:rPr>
          <w:sz w:val="22"/>
          <w:szCs w:val="22"/>
        </w:rPr>
        <w:t xml:space="preserve">final document with summary recommendations for future </w:t>
      </w:r>
      <w:r w:rsidR="00511A8D" w:rsidRPr="00534563">
        <w:rPr>
          <w:sz w:val="22"/>
          <w:szCs w:val="22"/>
        </w:rPr>
        <w:t xml:space="preserve">practice and </w:t>
      </w:r>
      <w:r w:rsidRPr="00534563">
        <w:rPr>
          <w:sz w:val="22"/>
          <w:szCs w:val="22"/>
        </w:rPr>
        <w:t>research.</w:t>
      </w:r>
      <w:r w:rsidR="003867D9" w:rsidRPr="00534563">
        <w:rPr>
          <w:sz w:val="22"/>
          <w:szCs w:val="22"/>
        </w:rPr>
        <w:t xml:space="preserve"> </w:t>
      </w:r>
      <w:r w:rsidR="00511A8D" w:rsidRPr="00534563">
        <w:rPr>
          <w:sz w:val="22"/>
          <w:szCs w:val="22"/>
        </w:rPr>
        <w:t>E</w:t>
      </w:r>
      <w:r w:rsidRPr="00534563">
        <w:rPr>
          <w:sz w:val="22"/>
          <w:szCs w:val="22"/>
        </w:rPr>
        <w:t>ach work group</w:t>
      </w:r>
      <w:r w:rsidR="00511A8D" w:rsidRPr="00534563">
        <w:rPr>
          <w:sz w:val="22"/>
          <w:szCs w:val="22"/>
        </w:rPr>
        <w:t xml:space="preserve"> identified relevant literature by</w:t>
      </w:r>
      <w:r w:rsidR="00B445FA" w:rsidRPr="00534563">
        <w:rPr>
          <w:sz w:val="22"/>
          <w:szCs w:val="22"/>
        </w:rPr>
        <w:t xml:space="preserve"> </w:t>
      </w:r>
      <w:r w:rsidR="00511A8D" w:rsidRPr="00534563">
        <w:rPr>
          <w:noProof/>
          <w:sz w:val="22"/>
          <w:szCs w:val="22"/>
        </w:rPr>
        <w:t>electronic</w:t>
      </w:r>
      <w:r w:rsidR="00511A8D" w:rsidRPr="00534563">
        <w:rPr>
          <w:sz w:val="22"/>
          <w:szCs w:val="22"/>
        </w:rPr>
        <w:t xml:space="preserve"> </w:t>
      </w:r>
      <w:r w:rsidR="00511A8D" w:rsidRPr="00534563">
        <w:rPr>
          <w:noProof/>
          <w:sz w:val="22"/>
          <w:szCs w:val="22"/>
        </w:rPr>
        <w:t>search</w:t>
      </w:r>
      <w:r w:rsidR="00626E00" w:rsidRPr="00534563">
        <w:rPr>
          <w:noProof/>
          <w:sz w:val="22"/>
          <w:szCs w:val="22"/>
        </w:rPr>
        <w:t>es</w:t>
      </w:r>
      <w:r w:rsidRPr="00534563">
        <w:rPr>
          <w:sz w:val="22"/>
          <w:szCs w:val="22"/>
        </w:rPr>
        <w:t xml:space="preserve">. </w:t>
      </w:r>
      <w:r w:rsidR="00511A8D" w:rsidRPr="00534563">
        <w:rPr>
          <w:sz w:val="22"/>
          <w:szCs w:val="22"/>
        </w:rPr>
        <w:t>Studies identified for review were in</w:t>
      </w:r>
      <w:r w:rsidRPr="00534563">
        <w:rPr>
          <w:sz w:val="22"/>
          <w:szCs w:val="22"/>
        </w:rPr>
        <w:t xml:space="preserve"> </w:t>
      </w:r>
      <w:r w:rsidR="00511A8D" w:rsidRPr="00534563">
        <w:rPr>
          <w:sz w:val="22"/>
          <w:szCs w:val="22"/>
        </w:rPr>
        <w:t xml:space="preserve">the </w:t>
      </w:r>
      <w:r w:rsidRPr="00534563">
        <w:rPr>
          <w:noProof/>
          <w:sz w:val="22"/>
          <w:szCs w:val="22"/>
        </w:rPr>
        <w:t>English</w:t>
      </w:r>
      <w:r w:rsidRPr="00534563">
        <w:rPr>
          <w:sz w:val="22"/>
          <w:szCs w:val="22"/>
        </w:rPr>
        <w:t xml:space="preserve"> language unless participants </w:t>
      </w:r>
      <w:r w:rsidR="00511A8D" w:rsidRPr="00534563">
        <w:rPr>
          <w:sz w:val="22"/>
          <w:szCs w:val="22"/>
        </w:rPr>
        <w:t xml:space="preserve">were </w:t>
      </w:r>
      <w:r w:rsidRPr="00534563">
        <w:rPr>
          <w:sz w:val="22"/>
          <w:szCs w:val="22"/>
        </w:rPr>
        <w:lastRenderedPageBreak/>
        <w:t xml:space="preserve">able to provide a </w:t>
      </w:r>
      <w:r w:rsidR="00511A8D" w:rsidRPr="00534563">
        <w:rPr>
          <w:noProof/>
          <w:sz w:val="22"/>
          <w:szCs w:val="22"/>
        </w:rPr>
        <w:t>thorough</w:t>
      </w:r>
      <w:r w:rsidR="00511A8D" w:rsidRPr="00534563">
        <w:rPr>
          <w:sz w:val="22"/>
          <w:szCs w:val="22"/>
        </w:rPr>
        <w:t xml:space="preserve"> </w:t>
      </w:r>
      <w:r w:rsidRPr="00534563">
        <w:rPr>
          <w:sz w:val="22"/>
          <w:szCs w:val="22"/>
        </w:rPr>
        <w:t xml:space="preserve">translation. </w:t>
      </w:r>
      <w:r w:rsidR="00511A8D" w:rsidRPr="00534563">
        <w:rPr>
          <w:noProof/>
          <w:sz w:val="22"/>
          <w:szCs w:val="22"/>
        </w:rPr>
        <w:t>The group provided q</w:t>
      </w:r>
      <w:r w:rsidRPr="00534563">
        <w:rPr>
          <w:noProof/>
          <w:sz w:val="22"/>
          <w:szCs w:val="22"/>
        </w:rPr>
        <w:t>ualitative</w:t>
      </w:r>
      <w:r w:rsidRPr="00534563">
        <w:rPr>
          <w:sz w:val="22"/>
          <w:szCs w:val="22"/>
        </w:rPr>
        <w:t xml:space="preserve"> commentary when deemed necessary. Pragmatic trial</w:t>
      </w:r>
      <w:r w:rsidR="00511A8D" w:rsidRPr="00534563">
        <w:rPr>
          <w:sz w:val="22"/>
          <w:szCs w:val="22"/>
        </w:rPr>
        <w:t xml:space="preserve"> designs</w:t>
      </w:r>
      <w:r w:rsidRPr="00534563">
        <w:rPr>
          <w:sz w:val="22"/>
          <w:szCs w:val="22"/>
        </w:rPr>
        <w:t xml:space="preserve"> </w:t>
      </w:r>
      <w:r w:rsidR="00511A8D" w:rsidRPr="00534563">
        <w:rPr>
          <w:sz w:val="22"/>
          <w:szCs w:val="22"/>
        </w:rPr>
        <w:t xml:space="preserve">were </w:t>
      </w:r>
      <w:r w:rsidRPr="00534563">
        <w:rPr>
          <w:sz w:val="22"/>
          <w:szCs w:val="22"/>
        </w:rPr>
        <w:t xml:space="preserve">defined through a series of breakout sessions where individual workgroup members </w:t>
      </w:r>
      <w:r w:rsidR="00511A8D" w:rsidRPr="00534563">
        <w:rPr>
          <w:sz w:val="22"/>
          <w:szCs w:val="22"/>
        </w:rPr>
        <w:t xml:space="preserve">were </w:t>
      </w:r>
      <w:r w:rsidRPr="00534563">
        <w:rPr>
          <w:sz w:val="22"/>
          <w:szCs w:val="22"/>
        </w:rPr>
        <w:t xml:space="preserve">required to identify key questions for each </w:t>
      </w:r>
      <w:r w:rsidR="00511A8D" w:rsidRPr="00534563">
        <w:rPr>
          <w:noProof/>
          <w:sz w:val="22"/>
          <w:szCs w:val="22"/>
        </w:rPr>
        <w:t>section</w:t>
      </w:r>
      <w:r w:rsidR="00511A8D" w:rsidRPr="00534563">
        <w:rPr>
          <w:sz w:val="22"/>
          <w:szCs w:val="22"/>
        </w:rPr>
        <w:t xml:space="preserve"> </w:t>
      </w:r>
      <w:r w:rsidRPr="00534563">
        <w:rPr>
          <w:sz w:val="22"/>
          <w:szCs w:val="22"/>
        </w:rPr>
        <w:t>and provide</w:t>
      </w:r>
      <w:r w:rsidR="00511A8D" w:rsidRPr="00534563">
        <w:rPr>
          <w:sz w:val="22"/>
          <w:szCs w:val="22"/>
        </w:rPr>
        <w:t xml:space="preserve"> </w:t>
      </w:r>
      <w:r w:rsidR="00511A8D" w:rsidRPr="00534563">
        <w:rPr>
          <w:noProof/>
          <w:sz w:val="22"/>
          <w:szCs w:val="22"/>
        </w:rPr>
        <w:t>potentially</w:t>
      </w:r>
      <w:r w:rsidR="00511A8D" w:rsidRPr="00534563">
        <w:rPr>
          <w:sz w:val="22"/>
          <w:szCs w:val="22"/>
        </w:rPr>
        <w:t xml:space="preserve"> suitable</w:t>
      </w:r>
      <w:r w:rsidRPr="00534563">
        <w:rPr>
          <w:sz w:val="22"/>
          <w:szCs w:val="22"/>
        </w:rPr>
        <w:t xml:space="preserve"> trial designs using </w:t>
      </w:r>
      <w:r w:rsidR="00E5501B" w:rsidRPr="00534563">
        <w:rPr>
          <w:sz w:val="22"/>
          <w:szCs w:val="22"/>
        </w:rPr>
        <w:t xml:space="preserve">the </w:t>
      </w:r>
      <w:r w:rsidRPr="00534563">
        <w:rPr>
          <w:sz w:val="22"/>
          <w:szCs w:val="22"/>
        </w:rPr>
        <w:t>“PICO” (Population, Intervention, Control/</w:t>
      </w:r>
      <w:r w:rsidRPr="00534563">
        <w:rPr>
          <w:noProof/>
          <w:sz w:val="22"/>
          <w:szCs w:val="22"/>
        </w:rPr>
        <w:t>Comparator</w:t>
      </w:r>
      <w:r w:rsidR="00511A8D" w:rsidRPr="00534563">
        <w:rPr>
          <w:noProof/>
          <w:sz w:val="22"/>
          <w:szCs w:val="22"/>
        </w:rPr>
        <w:t>,</w:t>
      </w:r>
      <w:r w:rsidRPr="00534563">
        <w:rPr>
          <w:sz w:val="22"/>
          <w:szCs w:val="22"/>
        </w:rPr>
        <w:t xml:space="preserve"> and Outcome)</w:t>
      </w:r>
      <w:r w:rsidR="00511A8D" w:rsidRPr="00534563">
        <w:rPr>
          <w:sz w:val="22"/>
          <w:szCs w:val="22"/>
        </w:rPr>
        <w:t xml:space="preserve"> format.</w:t>
      </w:r>
    </w:p>
    <w:p w14:paraId="0E596EC5" w14:textId="5021F8AC" w:rsidR="00542E10" w:rsidRPr="00534563" w:rsidRDefault="00C0541E" w:rsidP="00386C0F">
      <w:pPr>
        <w:spacing w:line="480" w:lineRule="auto"/>
        <w:ind w:firstLine="360"/>
        <w:jc w:val="left"/>
        <w:rPr>
          <w:sz w:val="22"/>
          <w:szCs w:val="22"/>
        </w:rPr>
      </w:pPr>
      <w:r w:rsidRPr="00534563">
        <w:rPr>
          <w:sz w:val="22"/>
          <w:szCs w:val="22"/>
        </w:rPr>
        <w:t xml:space="preserve">Workgroup members </w:t>
      </w:r>
      <w:r w:rsidR="00511A8D" w:rsidRPr="00534563">
        <w:rPr>
          <w:sz w:val="22"/>
          <w:szCs w:val="22"/>
        </w:rPr>
        <w:t xml:space="preserve">were </w:t>
      </w:r>
      <w:r w:rsidRPr="00534563">
        <w:rPr>
          <w:sz w:val="22"/>
          <w:szCs w:val="22"/>
        </w:rPr>
        <w:t xml:space="preserve">then </w:t>
      </w:r>
      <w:r w:rsidR="00511A8D" w:rsidRPr="00534563">
        <w:rPr>
          <w:sz w:val="22"/>
          <w:szCs w:val="22"/>
        </w:rPr>
        <w:t xml:space="preserve">asked </w:t>
      </w:r>
      <w:r w:rsidRPr="00534563">
        <w:rPr>
          <w:sz w:val="22"/>
          <w:szCs w:val="22"/>
        </w:rPr>
        <w:t xml:space="preserve">to present their </w:t>
      </w:r>
      <w:r w:rsidR="002B4429" w:rsidRPr="00534563">
        <w:rPr>
          <w:sz w:val="22"/>
          <w:szCs w:val="22"/>
        </w:rPr>
        <w:t xml:space="preserve">proposals </w:t>
      </w:r>
      <w:r w:rsidRPr="00534563">
        <w:rPr>
          <w:sz w:val="22"/>
          <w:szCs w:val="22"/>
        </w:rPr>
        <w:t xml:space="preserve">to the entire group, revising each </w:t>
      </w:r>
      <w:r w:rsidR="00511A8D" w:rsidRPr="00534563">
        <w:rPr>
          <w:noProof/>
          <w:sz w:val="22"/>
          <w:szCs w:val="22"/>
        </w:rPr>
        <w:t>proposal</w:t>
      </w:r>
      <w:r w:rsidRPr="00534563">
        <w:rPr>
          <w:sz w:val="22"/>
          <w:szCs w:val="22"/>
        </w:rPr>
        <w:t xml:space="preserve"> as needed until a final version </w:t>
      </w:r>
      <w:r w:rsidR="002B4429" w:rsidRPr="00534563">
        <w:rPr>
          <w:sz w:val="22"/>
          <w:szCs w:val="22"/>
        </w:rPr>
        <w:t>wa</w:t>
      </w:r>
      <w:r w:rsidRPr="00534563">
        <w:rPr>
          <w:sz w:val="22"/>
          <w:szCs w:val="22"/>
        </w:rPr>
        <w:t>s agreed upon</w:t>
      </w:r>
      <w:r w:rsidR="00511A8D" w:rsidRPr="00534563">
        <w:rPr>
          <w:sz w:val="22"/>
          <w:szCs w:val="22"/>
        </w:rPr>
        <w:t xml:space="preserve"> by all participants</w:t>
      </w:r>
      <w:r w:rsidRPr="00534563">
        <w:rPr>
          <w:sz w:val="22"/>
          <w:szCs w:val="22"/>
        </w:rPr>
        <w:t xml:space="preserve">. </w:t>
      </w:r>
      <w:r w:rsidR="00511A8D" w:rsidRPr="00534563">
        <w:rPr>
          <w:sz w:val="22"/>
          <w:szCs w:val="22"/>
        </w:rPr>
        <w:t xml:space="preserve">All ADQI participants </w:t>
      </w:r>
      <w:r w:rsidR="00511A8D" w:rsidRPr="00534563">
        <w:rPr>
          <w:noProof/>
          <w:sz w:val="22"/>
          <w:szCs w:val="22"/>
        </w:rPr>
        <w:t>presented</w:t>
      </w:r>
      <w:r w:rsidR="00511A8D" w:rsidRPr="00534563">
        <w:rPr>
          <w:sz w:val="22"/>
          <w:szCs w:val="22"/>
        </w:rPr>
        <w:t xml:space="preserve"> their </w:t>
      </w:r>
      <w:r w:rsidR="00C235F8">
        <w:rPr>
          <w:sz w:val="22"/>
          <w:szCs w:val="22"/>
        </w:rPr>
        <w:t>propo</w:t>
      </w:r>
      <w:r w:rsidR="00C235F8" w:rsidRPr="00534563">
        <w:rPr>
          <w:sz w:val="22"/>
          <w:szCs w:val="22"/>
        </w:rPr>
        <w:t>s</w:t>
      </w:r>
      <w:r w:rsidR="00C235F8">
        <w:rPr>
          <w:sz w:val="22"/>
          <w:szCs w:val="22"/>
        </w:rPr>
        <w:t>ed trial designs</w:t>
      </w:r>
      <w:r w:rsidR="00C235F8" w:rsidRPr="00534563">
        <w:rPr>
          <w:noProof/>
          <w:sz w:val="22"/>
          <w:szCs w:val="22"/>
        </w:rPr>
        <w:t xml:space="preserve"> </w:t>
      </w:r>
      <w:r w:rsidR="00E5501B" w:rsidRPr="00534563">
        <w:rPr>
          <w:noProof/>
          <w:sz w:val="22"/>
          <w:szCs w:val="22"/>
        </w:rPr>
        <w:t>and,</w:t>
      </w:r>
      <w:r w:rsidRPr="00534563">
        <w:rPr>
          <w:sz w:val="22"/>
          <w:szCs w:val="22"/>
        </w:rPr>
        <w:t xml:space="preserve"> </w:t>
      </w:r>
      <w:r w:rsidR="00E5501B" w:rsidRPr="00534563">
        <w:rPr>
          <w:sz w:val="22"/>
          <w:szCs w:val="22"/>
        </w:rPr>
        <w:t>f</w:t>
      </w:r>
      <w:r w:rsidR="00511A8D" w:rsidRPr="00534563">
        <w:rPr>
          <w:sz w:val="22"/>
          <w:szCs w:val="22"/>
        </w:rPr>
        <w:t>ollowing each plenary session, the g</w:t>
      </w:r>
      <w:r w:rsidRPr="00534563">
        <w:rPr>
          <w:noProof/>
          <w:sz w:val="22"/>
          <w:szCs w:val="22"/>
        </w:rPr>
        <w:t>roup</w:t>
      </w:r>
      <w:r w:rsidRPr="00534563">
        <w:rPr>
          <w:sz w:val="22"/>
          <w:szCs w:val="22"/>
        </w:rPr>
        <w:t xml:space="preserve"> </w:t>
      </w:r>
      <w:r w:rsidRPr="00534563">
        <w:rPr>
          <w:noProof/>
          <w:sz w:val="22"/>
          <w:szCs w:val="22"/>
        </w:rPr>
        <w:t>revise</w:t>
      </w:r>
      <w:r w:rsidR="00511A8D" w:rsidRPr="00534563">
        <w:rPr>
          <w:noProof/>
          <w:sz w:val="22"/>
          <w:szCs w:val="22"/>
        </w:rPr>
        <w:t>d</w:t>
      </w:r>
      <w:r w:rsidRPr="00534563">
        <w:rPr>
          <w:sz w:val="22"/>
          <w:szCs w:val="22"/>
        </w:rPr>
        <w:t xml:space="preserve"> </w:t>
      </w:r>
      <w:r w:rsidR="00511A8D" w:rsidRPr="00534563">
        <w:rPr>
          <w:sz w:val="22"/>
          <w:szCs w:val="22"/>
        </w:rPr>
        <w:t xml:space="preserve">the </w:t>
      </w:r>
      <w:r w:rsidR="00C235F8">
        <w:rPr>
          <w:sz w:val="22"/>
          <w:szCs w:val="22"/>
        </w:rPr>
        <w:t>proposals</w:t>
      </w:r>
      <w:r w:rsidR="00C235F8" w:rsidRPr="00534563">
        <w:rPr>
          <w:sz w:val="22"/>
          <w:szCs w:val="22"/>
        </w:rPr>
        <w:t xml:space="preserve"> </w:t>
      </w:r>
      <w:r w:rsidRPr="00534563">
        <w:rPr>
          <w:sz w:val="22"/>
          <w:szCs w:val="22"/>
        </w:rPr>
        <w:t xml:space="preserve">as </w:t>
      </w:r>
      <w:r w:rsidRPr="00534563">
        <w:rPr>
          <w:noProof/>
          <w:sz w:val="22"/>
          <w:szCs w:val="22"/>
        </w:rPr>
        <w:t>ne</w:t>
      </w:r>
      <w:r w:rsidR="00F947E9" w:rsidRPr="00534563">
        <w:rPr>
          <w:noProof/>
          <w:sz w:val="22"/>
          <w:szCs w:val="22"/>
        </w:rPr>
        <w:t xml:space="preserve">cessary to accommodate the consensus recommendations </w:t>
      </w:r>
      <w:r w:rsidR="00C235F8">
        <w:rPr>
          <w:noProof/>
          <w:sz w:val="22"/>
          <w:szCs w:val="22"/>
        </w:rPr>
        <w:t>of</w:t>
      </w:r>
      <w:r w:rsidR="00C235F8" w:rsidRPr="00534563">
        <w:rPr>
          <w:noProof/>
          <w:sz w:val="22"/>
          <w:szCs w:val="22"/>
        </w:rPr>
        <w:t xml:space="preserve"> </w:t>
      </w:r>
      <w:r w:rsidR="00F947E9" w:rsidRPr="00534563">
        <w:rPr>
          <w:noProof/>
          <w:sz w:val="22"/>
          <w:szCs w:val="22"/>
        </w:rPr>
        <w:t>all participants</w:t>
      </w:r>
      <w:r w:rsidRPr="00534563">
        <w:rPr>
          <w:sz w:val="22"/>
          <w:szCs w:val="22"/>
        </w:rPr>
        <w:t>.</w:t>
      </w:r>
      <w:r w:rsidR="00C235F8">
        <w:rPr>
          <w:sz w:val="22"/>
          <w:szCs w:val="22"/>
        </w:rPr>
        <w:t xml:space="preserve"> </w:t>
      </w:r>
      <w:r w:rsidR="00DA0D70" w:rsidRPr="00534563">
        <w:rPr>
          <w:sz w:val="22"/>
          <w:szCs w:val="22"/>
        </w:rPr>
        <w:t>Within this format the role of g</w:t>
      </w:r>
      <w:r w:rsidR="00F947E9" w:rsidRPr="00534563">
        <w:rPr>
          <w:sz w:val="22"/>
          <w:szCs w:val="22"/>
        </w:rPr>
        <w:t>roup f</w:t>
      </w:r>
      <w:r w:rsidRPr="00534563">
        <w:rPr>
          <w:sz w:val="22"/>
          <w:szCs w:val="22"/>
        </w:rPr>
        <w:t xml:space="preserve">our </w:t>
      </w:r>
      <w:r w:rsidR="00DA0D70" w:rsidRPr="00534563">
        <w:rPr>
          <w:sz w:val="22"/>
          <w:szCs w:val="22"/>
        </w:rPr>
        <w:t xml:space="preserve">differed </w:t>
      </w:r>
      <w:r w:rsidR="00F947E9" w:rsidRPr="00534563">
        <w:rPr>
          <w:noProof/>
          <w:sz w:val="22"/>
          <w:szCs w:val="22"/>
        </w:rPr>
        <w:t>slightly</w:t>
      </w:r>
      <w:r w:rsidR="00DA0D70" w:rsidRPr="00534563">
        <w:rPr>
          <w:noProof/>
          <w:sz w:val="22"/>
          <w:szCs w:val="22"/>
        </w:rPr>
        <w:t>,</w:t>
      </w:r>
      <w:r w:rsidRPr="00534563">
        <w:rPr>
          <w:sz w:val="22"/>
          <w:szCs w:val="22"/>
        </w:rPr>
        <w:t xml:space="preserve"> in that </w:t>
      </w:r>
      <w:r w:rsidR="00F947E9" w:rsidRPr="00534563">
        <w:rPr>
          <w:sz w:val="22"/>
          <w:szCs w:val="22"/>
        </w:rPr>
        <w:t>they</w:t>
      </w:r>
      <w:r w:rsidRPr="00534563">
        <w:rPr>
          <w:sz w:val="22"/>
          <w:szCs w:val="22"/>
        </w:rPr>
        <w:t xml:space="preserve"> focus</w:t>
      </w:r>
      <w:r w:rsidR="00F947E9" w:rsidRPr="00534563">
        <w:rPr>
          <w:sz w:val="22"/>
          <w:szCs w:val="22"/>
        </w:rPr>
        <w:t>ed</w:t>
      </w:r>
      <w:r w:rsidRPr="00534563">
        <w:rPr>
          <w:sz w:val="22"/>
          <w:szCs w:val="22"/>
        </w:rPr>
        <w:t xml:space="preserve"> </w:t>
      </w:r>
      <w:r w:rsidR="001C164E" w:rsidRPr="00534563">
        <w:rPr>
          <w:sz w:val="22"/>
          <w:szCs w:val="22"/>
        </w:rPr>
        <w:t xml:space="preserve">on </w:t>
      </w:r>
      <w:r w:rsidR="00DA0D70" w:rsidRPr="00534563">
        <w:rPr>
          <w:sz w:val="22"/>
          <w:szCs w:val="22"/>
        </w:rPr>
        <w:t xml:space="preserve">potential applications of </w:t>
      </w:r>
      <w:r w:rsidR="00F947E9" w:rsidRPr="00534563">
        <w:rPr>
          <w:sz w:val="22"/>
          <w:szCs w:val="22"/>
        </w:rPr>
        <w:t xml:space="preserve">AKI </w:t>
      </w:r>
      <w:r w:rsidRPr="00534563">
        <w:rPr>
          <w:sz w:val="22"/>
          <w:szCs w:val="22"/>
        </w:rPr>
        <w:t xml:space="preserve">biomarkers across </w:t>
      </w:r>
      <w:r w:rsidR="00DA0D70" w:rsidRPr="00534563">
        <w:rPr>
          <w:sz w:val="22"/>
          <w:szCs w:val="22"/>
        </w:rPr>
        <w:t xml:space="preserve">all the </w:t>
      </w:r>
      <w:r w:rsidRPr="00534563">
        <w:rPr>
          <w:sz w:val="22"/>
          <w:szCs w:val="22"/>
        </w:rPr>
        <w:t xml:space="preserve">different study </w:t>
      </w:r>
      <w:r w:rsidR="00DA0D70" w:rsidRPr="00534563">
        <w:rPr>
          <w:sz w:val="22"/>
          <w:szCs w:val="22"/>
        </w:rPr>
        <w:t>settings</w:t>
      </w:r>
      <w:r w:rsidRPr="00534563">
        <w:rPr>
          <w:sz w:val="22"/>
          <w:szCs w:val="22"/>
        </w:rPr>
        <w:t>.</w:t>
      </w:r>
    </w:p>
    <w:p w14:paraId="37F7DEA2" w14:textId="2326BBA1" w:rsidR="00FE0688" w:rsidRPr="00534563" w:rsidRDefault="00C235F8" w:rsidP="00421C6F">
      <w:pPr>
        <w:spacing w:line="480" w:lineRule="auto"/>
        <w:ind w:firstLine="360"/>
        <w:jc w:val="left"/>
        <w:rPr>
          <w:b/>
          <w:bCs/>
          <w:sz w:val="22"/>
          <w:szCs w:val="22"/>
        </w:rPr>
      </w:pPr>
      <w:r>
        <w:rPr>
          <w:sz w:val="22"/>
          <w:szCs w:val="22"/>
        </w:rPr>
        <w:t>S</w:t>
      </w:r>
      <w:r w:rsidR="00C0541E" w:rsidRPr="00534563">
        <w:rPr>
          <w:sz w:val="22"/>
          <w:szCs w:val="22"/>
        </w:rPr>
        <w:t xml:space="preserve">tatements </w:t>
      </w:r>
      <w:r w:rsidR="00542E10" w:rsidRPr="00534563">
        <w:rPr>
          <w:sz w:val="22"/>
          <w:szCs w:val="22"/>
        </w:rPr>
        <w:t xml:space="preserve">were </w:t>
      </w:r>
      <w:r w:rsidR="00C0541E" w:rsidRPr="00534563">
        <w:rPr>
          <w:sz w:val="22"/>
          <w:szCs w:val="22"/>
        </w:rPr>
        <w:t xml:space="preserve">further refined until final versions </w:t>
      </w:r>
      <w:r w:rsidR="00542E10" w:rsidRPr="00534563">
        <w:rPr>
          <w:sz w:val="22"/>
          <w:szCs w:val="22"/>
        </w:rPr>
        <w:t xml:space="preserve">were </w:t>
      </w:r>
      <w:r w:rsidR="00C0541E" w:rsidRPr="00534563">
        <w:rPr>
          <w:sz w:val="22"/>
          <w:szCs w:val="22"/>
        </w:rPr>
        <w:t xml:space="preserve">agreed upon. A writing committee </w:t>
      </w:r>
      <w:r w:rsidR="00542E10" w:rsidRPr="00534563">
        <w:rPr>
          <w:sz w:val="22"/>
          <w:szCs w:val="22"/>
        </w:rPr>
        <w:t xml:space="preserve">assembled </w:t>
      </w:r>
      <w:r w:rsidR="00C0541E" w:rsidRPr="00534563">
        <w:rPr>
          <w:sz w:val="22"/>
          <w:szCs w:val="22"/>
        </w:rPr>
        <w:t xml:space="preserve">the individual reports from the workgroups into an overall summary document. The final </w:t>
      </w:r>
      <w:r>
        <w:rPr>
          <w:sz w:val="22"/>
          <w:szCs w:val="22"/>
        </w:rPr>
        <w:t>paper</w:t>
      </w:r>
      <w:r w:rsidRPr="00534563">
        <w:rPr>
          <w:sz w:val="22"/>
          <w:szCs w:val="22"/>
        </w:rPr>
        <w:t xml:space="preserve"> </w:t>
      </w:r>
      <w:r w:rsidR="00C0541E" w:rsidRPr="00534563">
        <w:rPr>
          <w:sz w:val="22"/>
          <w:szCs w:val="22"/>
        </w:rPr>
        <w:t>includ</w:t>
      </w:r>
      <w:r w:rsidR="00DA0D70" w:rsidRPr="00534563">
        <w:rPr>
          <w:sz w:val="22"/>
          <w:szCs w:val="22"/>
        </w:rPr>
        <w:t>ing</w:t>
      </w:r>
      <w:r w:rsidR="00C0541E" w:rsidRPr="00534563">
        <w:rPr>
          <w:sz w:val="22"/>
          <w:szCs w:val="22"/>
        </w:rPr>
        <w:t xml:space="preserve"> background, PICO</w:t>
      </w:r>
      <w:r w:rsidR="00DA0D70" w:rsidRPr="00534563">
        <w:rPr>
          <w:sz w:val="22"/>
          <w:szCs w:val="22"/>
        </w:rPr>
        <w:t xml:space="preserve"> statements and </w:t>
      </w:r>
      <w:r w:rsidR="00C0541E" w:rsidRPr="00534563">
        <w:rPr>
          <w:sz w:val="22"/>
          <w:szCs w:val="22"/>
        </w:rPr>
        <w:t>power calculation</w:t>
      </w:r>
      <w:r w:rsidR="00DA0D70" w:rsidRPr="00534563">
        <w:rPr>
          <w:sz w:val="22"/>
          <w:szCs w:val="22"/>
        </w:rPr>
        <w:t>s</w:t>
      </w:r>
      <w:r w:rsidR="00C0541E" w:rsidRPr="00534563">
        <w:rPr>
          <w:sz w:val="22"/>
          <w:szCs w:val="22"/>
        </w:rPr>
        <w:t xml:space="preserve"> </w:t>
      </w:r>
      <w:r w:rsidR="00542E10" w:rsidRPr="00534563">
        <w:rPr>
          <w:sz w:val="22"/>
          <w:szCs w:val="22"/>
        </w:rPr>
        <w:t>w</w:t>
      </w:r>
      <w:r>
        <w:rPr>
          <w:sz w:val="22"/>
          <w:szCs w:val="22"/>
        </w:rPr>
        <w:t>as</w:t>
      </w:r>
      <w:r w:rsidR="00542E10" w:rsidRPr="00534563">
        <w:rPr>
          <w:sz w:val="22"/>
          <w:szCs w:val="22"/>
        </w:rPr>
        <w:t xml:space="preserve"> </w:t>
      </w:r>
      <w:r w:rsidR="00C0541E" w:rsidRPr="00534563">
        <w:rPr>
          <w:sz w:val="22"/>
          <w:szCs w:val="22"/>
        </w:rPr>
        <w:t xml:space="preserve">sent to each participant for comment and revision. </w:t>
      </w:r>
    </w:p>
    <w:p w14:paraId="1C67D23A" w14:textId="3EBAC807" w:rsidR="00C0541E" w:rsidRPr="002E41DF" w:rsidRDefault="00C235F8" w:rsidP="002E41DF">
      <w:pPr>
        <w:spacing w:line="480" w:lineRule="auto"/>
        <w:jc w:val="left"/>
        <w:rPr>
          <w:b/>
          <w:bCs/>
          <w:sz w:val="22"/>
          <w:szCs w:val="22"/>
        </w:rPr>
      </w:pPr>
      <w:r>
        <w:rPr>
          <w:b/>
          <w:bCs/>
          <w:sz w:val="22"/>
          <w:szCs w:val="22"/>
        </w:rPr>
        <w:br w:type="column"/>
      </w:r>
      <w:r w:rsidR="00C0541E" w:rsidRPr="002E41DF">
        <w:rPr>
          <w:b/>
          <w:bCs/>
          <w:sz w:val="22"/>
          <w:szCs w:val="22"/>
        </w:rPr>
        <w:lastRenderedPageBreak/>
        <w:t>Results</w:t>
      </w:r>
    </w:p>
    <w:p w14:paraId="55F8C8D8" w14:textId="1FF8E4E9" w:rsidR="00C0541E" w:rsidRPr="00534563" w:rsidRDefault="00C0541E" w:rsidP="00421C6F">
      <w:pPr>
        <w:spacing w:line="480" w:lineRule="auto"/>
        <w:jc w:val="left"/>
        <w:rPr>
          <w:b/>
          <w:bCs/>
          <w:sz w:val="22"/>
          <w:szCs w:val="22"/>
        </w:rPr>
      </w:pPr>
      <w:r w:rsidRPr="00534563">
        <w:rPr>
          <w:b/>
          <w:bCs/>
          <w:sz w:val="22"/>
          <w:szCs w:val="22"/>
        </w:rPr>
        <w:t>Topic 1: Care bundles for AKI prevention</w:t>
      </w:r>
    </w:p>
    <w:p w14:paraId="17F2246C" w14:textId="4E1D62A7" w:rsidR="00C0541E" w:rsidRPr="00534563" w:rsidRDefault="00C0541E" w:rsidP="00421C6F">
      <w:pPr>
        <w:spacing w:line="480" w:lineRule="auto"/>
        <w:ind w:firstLine="420"/>
        <w:jc w:val="left"/>
        <w:rPr>
          <w:sz w:val="22"/>
          <w:szCs w:val="22"/>
        </w:rPr>
      </w:pPr>
      <w:r w:rsidRPr="00534563">
        <w:rPr>
          <w:sz w:val="22"/>
          <w:szCs w:val="22"/>
        </w:rPr>
        <w:t>The care of hospitalized patients with AKI has been shown to be very variable in</w:t>
      </w:r>
      <w:r w:rsidR="009A13FC" w:rsidRPr="00534563">
        <w:rPr>
          <w:sz w:val="22"/>
          <w:szCs w:val="22"/>
        </w:rPr>
        <w:t xml:space="preserve"> </w:t>
      </w:r>
      <w:r w:rsidRPr="00534563">
        <w:rPr>
          <w:sz w:val="22"/>
          <w:szCs w:val="22"/>
        </w:rPr>
        <w:t>routine clinical practice [</w:t>
      </w:r>
      <w:r w:rsidR="007F2D4F">
        <w:rPr>
          <w:sz w:val="22"/>
          <w:szCs w:val="22"/>
        </w:rPr>
        <w:t>7</w:t>
      </w:r>
      <w:r w:rsidRPr="00534563">
        <w:rPr>
          <w:sz w:val="22"/>
          <w:szCs w:val="22"/>
        </w:rPr>
        <w:t>-1</w:t>
      </w:r>
      <w:r w:rsidR="007F2D4F">
        <w:rPr>
          <w:sz w:val="22"/>
          <w:szCs w:val="22"/>
        </w:rPr>
        <w:t>2</w:t>
      </w:r>
      <w:r w:rsidRPr="00534563">
        <w:rPr>
          <w:sz w:val="22"/>
          <w:szCs w:val="22"/>
        </w:rPr>
        <w:t xml:space="preserve">]. Systematic tools, including simple checklists, care </w:t>
      </w:r>
      <w:r w:rsidRPr="00534563">
        <w:rPr>
          <w:noProof/>
          <w:sz w:val="22"/>
          <w:szCs w:val="22"/>
        </w:rPr>
        <w:t>bundles</w:t>
      </w:r>
      <w:r w:rsidR="00542E10" w:rsidRPr="00534563">
        <w:rPr>
          <w:noProof/>
          <w:sz w:val="22"/>
          <w:szCs w:val="22"/>
        </w:rPr>
        <w:t>,</w:t>
      </w:r>
      <w:r w:rsidRPr="00534563">
        <w:rPr>
          <w:sz w:val="22"/>
          <w:szCs w:val="22"/>
        </w:rPr>
        <w:t xml:space="preserve"> and medical algorithms have been proposed and tested to improve the quality of </w:t>
      </w:r>
      <w:r w:rsidRPr="00534563">
        <w:rPr>
          <w:noProof/>
          <w:sz w:val="22"/>
          <w:szCs w:val="22"/>
        </w:rPr>
        <w:t>care</w:t>
      </w:r>
      <w:r w:rsidRPr="00534563">
        <w:rPr>
          <w:sz w:val="22"/>
          <w:szCs w:val="22"/>
        </w:rPr>
        <w:t xml:space="preserve"> and patient outcomes. </w:t>
      </w:r>
      <w:r w:rsidR="007B299D" w:rsidRPr="00534563">
        <w:rPr>
          <w:sz w:val="22"/>
          <w:szCs w:val="22"/>
        </w:rPr>
        <w:t xml:space="preserve">Although </w:t>
      </w:r>
      <w:r w:rsidR="00367D54" w:rsidRPr="00534563">
        <w:rPr>
          <w:sz w:val="22"/>
          <w:szCs w:val="22"/>
        </w:rPr>
        <w:t xml:space="preserve">compliance with AKI bundles is generally </w:t>
      </w:r>
      <w:r w:rsidR="007B299D" w:rsidRPr="00534563">
        <w:rPr>
          <w:sz w:val="22"/>
          <w:szCs w:val="22"/>
        </w:rPr>
        <w:t xml:space="preserve">low in routine clinical practice, </w:t>
      </w:r>
      <w:r w:rsidR="00367D54" w:rsidRPr="00534563">
        <w:rPr>
          <w:sz w:val="22"/>
          <w:szCs w:val="22"/>
        </w:rPr>
        <w:t xml:space="preserve">when mandated or tested in clinical studies, </w:t>
      </w:r>
      <w:r w:rsidRPr="00534563">
        <w:rPr>
          <w:noProof/>
          <w:sz w:val="22"/>
          <w:szCs w:val="22"/>
        </w:rPr>
        <w:t>utili</w:t>
      </w:r>
      <w:r w:rsidR="00542E10" w:rsidRPr="00534563">
        <w:rPr>
          <w:noProof/>
          <w:sz w:val="22"/>
          <w:szCs w:val="22"/>
        </w:rPr>
        <w:t>z</w:t>
      </w:r>
      <w:r w:rsidR="00367D54" w:rsidRPr="00534563">
        <w:rPr>
          <w:noProof/>
          <w:sz w:val="22"/>
          <w:szCs w:val="22"/>
        </w:rPr>
        <w:t>ation of</w:t>
      </w:r>
      <w:r w:rsidRPr="00534563">
        <w:rPr>
          <w:sz w:val="22"/>
          <w:szCs w:val="22"/>
        </w:rPr>
        <w:t xml:space="preserve"> these tools</w:t>
      </w:r>
      <w:r w:rsidR="00367D54" w:rsidRPr="00534563">
        <w:rPr>
          <w:sz w:val="22"/>
          <w:szCs w:val="22"/>
        </w:rPr>
        <w:t xml:space="preserve"> often leads to better </w:t>
      </w:r>
      <w:r w:rsidRPr="00534563">
        <w:rPr>
          <w:sz w:val="22"/>
          <w:szCs w:val="22"/>
        </w:rPr>
        <w:t xml:space="preserve">outcomes </w:t>
      </w:r>
      <w:r w:rsidR="007B299D" w:rsidRPr="00534563">
        <w:rPr>
          <w:sz w:val="22"/>
          <w:szCs w:val="22"/>
        </w:rPr>
        <w:t>as shown by studies in the UK and USA</w:t>
      </w:r>
      <w:r w:rsidR="00064ACD" w:rsidRPr="00534563">
        <w:rPr>
          <w:sz w:val="22"/>
          <w:szCs w:val="22"/>
        </w:rPr>
        <w:t xml:space="preserve"> [1</w:t>
      </w:r>
      <w:r w:rsidR="007F2D4F">
        <w:rPr>
          <w:sz w:val="22"/>
          <w:szCs w:val="22"/>
        </w:rPr>
        <w:t>3</w:t>
      </w:r>
      <w:r w:rsidR="00064ACD" w:rsidRPr="00534563">
        <w:rPr>
          <w:sz w:val="22"/>
          <w:szCs w:val="22"/>
        </w:rPr>
        <w:t>-1</w:t>
      </w:r>
      <w:r w:rsidR="007F2D4F">
        <w:rPr>
          <w:sz w:val="22"/>
          <w:szCs w:val="22"/>
        </w:rPr>
        <w:t>9</w:t>
      </w:r>
      <w:r w:rsidR="00064ACD" w:rsidRPr="00534563">
        <w:rPr>
          <w:sz w:val="22"/>
          <w:szCs w:val="22"/>
        </w:rPr>
        <w:t>]</w:t>
      </w:r>
      <w:r w:rsidR="007B299D" w:rsidRPr="00534563">
        <w:rPr>
          <w:sz w:val="22"/>
          <w:szCs w:val="22"/>
        </w:rPr>
        <w:t>. W</w:t>
      </w:r>
      <w:r w:rsidRPr="00534563">
        <w:rPr>
          <w:sz w:val="22"/>
          <w:szCs w:val="22"/>
        </w:rPr>
        <w:t xml:space="preserve">hether they also have a role in the Chinese healthcare setting and whether there are any preferred options is not known. </w:t>
      </w:r>
    </w:p>
    <w:p w14:paraId="3F6BFB82" w14:textId="2A7274D2" w:rsidR="00C0541E" w:rsidRPr="00534563" w:rsidRDefault="00C0541E" w:rsidP="00421C6F">
      <w:pPr>
        <w:spacing w:line="480" w:lineRule="auto"/>
        <w:ind w:firstLine="420"/>
        <w:jc w:val="left"/>
        <w:rPr>
          <w:sz w:val="22"/>
          <w:szCs w:val="22"/>
        </w:rPr>
      </w:pPr>
      <w:r w:rsidRPr="00534563">
        <w:rPr>
          <w:sz w:val="22"/>
          <w:szCs w:val="22"/>
        </w:rPr>
        <w:t xml:space="preserve">Workgroup </w:t>
      </w:r>
      <w:r w:rsidR="005A0D8D" w:rsidRPr="00534563">
        <w:rPr>
          <w:sz w:val="22"/>
          <w:szCs w:val="22"/>
        </w:rPr>
        <w:t>1</w:t>
      </w:r>
      <w:r w:rsidRPr="00534563">
        <w:rPr>
          <w:sz w:val="22"/>
          <w:szCs w:val="22"/>
        </w:rPr>
        <w:t xml:space="preserve"> was tasked to develop a clinical study that used a systematic tool to improve the management and outcome of patients with AKI</w:t>
      </w:r>
      <w:r w:rsidR="001C2EF1">
        <w:rPr>
          <w:sz w:val="22"/>
          <w:szCs w:val="22"/>
        </w:rPr>
        <w:t xml:space="preserve"> or at risk for AKI</w:t>
      </w:r>
      <w:r w:rsidRPr="00534563">
        <w:rPr>
          <w:sz w:val="22"/>
          <w:szCs w:val="22"/>
        </w:rPr>
        <w:t>. By consensus, they focused on oliguria, a frequent problem in hospitalized patients that i</w:t>
      </w:r>
      <w:r w:rsidR="001C164E" w:rsidRPr="00534563">
        <w:rPr>
          <w:sz w:val="22"/>
          <w:szCs w:val="22"/>
        </w:rPr>
        <w:t>s</w:t>
      </w:r>
      <w:r w:rsidRPr="00534563">
        <w:rPr>
          <w:sz w:val="22"/>
          <w:szCs w:val="22"/>
        </w:rPr>
        <w:t xml:space="preserve"> often not </w:t>
      </w:r>
      <w:r w:rsidR="001C164E" w:rsidRPr="00534563">
        <w:rPr>
          <w:sz w:val="22"/>
          <w:szCs w:val="22"/>
        </w:rPr>
        <w:t>well-</w:t>
      </w:r>
      <w:r w:rsidRPr="00534563">
        <w:rPr>
          <w:sz w:val="22"/>
          <w:szCs w:val="22"/>
        </w:rPr>
        <w:t xml:space="preserve">managed, especially in </w:t>
      </w:r>
      <w:r w:rsidR="001C164E" w:rsidRPr="00534563">
        <w:rPr>
          <w:sz w:val="22"/>
          <w:szCs w:val="22"/>
        </w:rPr>
        <w:t xml:space="preserve">patients </w:t>
      </w:r>
      <w:r w:rsidRPr="00534563">
        <w:rPr>
          <w:sz w:val="22"/>
          <w:szCs w:val="22"/>
        </w:rPr>
        <w:t xml:space="preserve">with AKI. The group proposed a 2-phase study whereby the first phase consists of a prospective observation period followed by a randomized controlled trial (RCT). The aim of the observation phase is to describe current management of oliguria in routine clinical practice and to identify the optimal systematic tool and its key components. The </w:t>
      </w:r>
      <w:r w:rsidR="000C6D27" w:rsidRPr="00534563">
        <w:rPr>
          <w:sz w:val="22"/>
          <w:szCs w:val="22"/>
        </w:rPr>
        <w:t xml:space="preserve">results </w:t>
      </w:r>
      <w:r w:rsidRPr="00534563">
        <w:rPr>
          <w:sz w:val="22"/>
          <w:szCs w:val="22"/>
        </w:rPr>
        <w:t>will also inform the power calculation of a subsequent intervention</w:t>
      </w:r>
      <w:r w:rsidR="000C5B8A" w:rsidRPr="00534563">
        <w:rPr>
          <w:sz w:val="22"/>
          <w:szCs w:val="22"/>
        </w:rPr>
        <w:t>al</w:t>
      </w:r>
      <w:r w:rsidRPr="00534563">
        <w:rPr>
          <w:sz w:val="22"/>
          <w:szCs w:val="22"/>
        </w:rPr>
        <w:t xml:space="preserve"> study</w:t>
      </w:r>
      <w:r w:rsidR="00A12CB0" w:rsidRPr="00534563">
        <w:rPr>
          <w:sz w:val="22"/>
          <w:szCs w:val="22"/>
        </w:rPr>
        <w:t xml:space="preserve"> to be undertaken in t</w:t>
      </w:r>
      <w:r w:rsidRPr="00534563">
        <w:rPr>
          <w:sz w:val="22"/>
          <w:szCs w:val="22"/>
        </w:rPr>
        <w:t>he second phase</w:t>
      </w:r>
      <w:r w:rsidR="00A12CB0" w:rsidRPr="00534563">
        <w:rPr>
          <w:sz w:val="22"/>
          <w:szCs w:val="22"/>
        </w:rPr>
        <w:t xml:space="preserve">. </w:t>
      </w:r>
      <w:r w:rsidR="00367D54" w:rsidRPr="00534563">
        <w:rPr>
          <w:sz w:val="22"/>
          <w:szCs w:val="22"/>
        </w:rPr>
        <w:t>For this part, t</w:t>
      </w:r>
      <w:r w:rsidR="00A12CB0" w:rsidRPr="00534563">
        <w:rPr>
          <w:sz w:val="22"/>
          <w:szCs w:val="22"/>
        </w:rPr>
        <w:t xml:space="preserve">he group proposed </w:t>
      </w:r>
      <w:r w:rsidRPr="00534563">
        <w:rPr>
          <w:noProof/>
          <w:sz w:val="22"/>
          <w:szCs w:val="22"/>
        </w:rPr>
        <w:t>a</w:t>
      </w:r>
      <w:r w:rsidR="00542E10" w:rsidRPr="00534563">
        <w:rPr>
          <w:noProof/>
          <w:sz w:val="22"/>
          <w:szCs w:val="22"/>
        </w:rPr>
        <w:t>n</w:t>
      </w:r>
      <w:r w:rsidRPr="00534563">
        <w:rPr>
          <w:noProof/>
          <w:sz w:val="22"/>
          <w:szCs w:val="22"/>
        </w:rPr>
        <w:t xml:space="preserve"> RCT</w:t>
      </w:r>
      <w:r w:rsidRPr="00534563">
        <w:rPr>
          <w:sz w:val="22"/>
          <w:szCs w:val="22"/>
        </w:rPr>
        <w:t xml:space="preserve"> whereby patients with oliguria are randomized to management as guided by a systematic tool versus standard clinical care. By consensus, the group opted for a checklist as </w:t>
      </w:r>
      <w:r w:rsidRPr="00534563">
        <w:rPr>
          <w:sz w:val="22"/>
          <w:szCs w:val="22"/>
        </w:rPr>
        <w:lastRenderedPageBreak/>
        <w:t xml:space="preserve">the </w:t>
      </w:r>
      <w:r w:rsidRPr="00534563">
        <w:rPr>
          <w:noProof/>
          <w:sz w:val="22"/>
          <w:szCs w:val="22"/>
        </w:rPr>
        <w:t>systematic</w:t>
      </w:r>
      <w:r w:rsidRPr="00534563">
        <w:rPr>
          <w:sz w:val="22"/>
          <w:szCs w:val="22"/>
        </w:rPr>
        <w:t xml:space="preserve"> tool of choice (</w:t>
      </w:r>
      <w:r w:rsidRPr="00534563">
        <w:rPr>
          <w:b/>
          <w:sz w:val="22"/>
          <w:szCs w:val="22"/>
        </w:rPr>
        <w:t>Figure 1</w:t>
      </w:r>
      <w:r w:rsidRPr="00534563">
        <w:rPr>
          <w:sz w:val="22"/>
          <w:szCs w:val="22"/>
        </w:rPr>
        <w:t>)</w:t>
      </w:r>
      <w:r w:rsidR="000C5B8A" w:rsidRPr="00534563">
        <w:rPr>
          <w:sz w:val="22"/>
          <w:szCs w:val="22"/>
        </w:rPr>
        <w:t>.</w:t>
      </w:r>
      <w:r w:rsidRPr="00534563">
        <w:rPr>
          <w:sz w:val="22"/>
          <w:szCs w:val="22"/>
        </w:rPr>
        <w:t xml:space="preserve"> To simplify the study and to improve feasibility, a cluster randomization process at hospital level rather than individual patient randomization was proposed</w:t>
      </w:r>
      <w:r w:rsidR="00433853" w:rsidRPr="00534563">
        <w:rPr>
          <w:sz w:val="22"/>
          <w:szCs w:val="22"/>
        </w:rPr>
        <w:t xml:space="preserve"> (</w:t>
      </w:r>
      <w:r w:rsidR="00433853" w:rsidRPr="00534563">
        <w:rPr>
          <w:b/>
          <w:sz w:val="22"/>
          <w:szCs w:val="22"/>
        </w:rPr>
        <w:t>Figure 2</w:t>
      </w:r>
      <w:r w:rsidR="00433853" w:rsidRPr="00534563">
        <w:rPr>
          <w:sz w:val="22"/>
          <w:szCs w:val="22"/>
        </w:rPr>
        <w:t>)</w:t>
      </w:r>
      <w:r w:rsidRPr="00534563">
        <w:rPr>
          <w:sz w:val="22"/>
          <w:szCs w:val="22"/>
        </w:rPr>
        <w:t>. Time to first creatinine check after randomization was chosen as the primary outcome as it was considered to be a generic marker of</w:t>
      </w:r>
      <w:r w:rsidR="006A303F" w:rsidRPr="00534563">
        <w:rPr>
          <w:sz w:val="22"/>
          <w:szCs w:val="22"/>
        </w:rPr>
        <w:t xml:space="preserve"> the</w:t>
      </w:r>
      <w:r w:rsidRPr="00534563">
        <w:rPr>
          <w:sz w:val="22"/>
          <w:szCs w:val="22"/>
        </w:rPr>
        <w:t xml:space="preserve"> </w:t>
      </w:r>
      <w:r w:rsidRPr="00534563">
        <w:rPr>
          <w:noProof/>
          <w:sz w:val="22"/>
          <w:szCs w:val="22"/>
        </w:rPr>
        <w:t>process</w:t>
      </w:r>
      <w:r w:rsidRPr="00534563">
        <w:rPr>
          <w:sz w:val="22"/>
          <w:szCs w:val="22"/>
        </w:rPr>
        <w:t xml:space="preserve"> of care. Potential secondary outcomes are </w:t>
      </w:r>
      <w:r w:rsidRPr="00534563">
        <w:rPr>
          <w:noProof/>
          <w:sz w:val="22"/>
          <w:szCs w:val="22"/>
        </w:rPr>
        <w:t>severity</w:t>
      </w:r>
      <w:r w:rsidRPr="00534563">
        <w:rPr>
          <w:sz w:val="22"/>
          <w:szCs w:val="22"/>
        </w:rPr>
        <w:t xml:space="preserve"> of AKI within 72 hours of randomization, treatment with </w:t>
      </w:r>
      <w:r w:rsidR="000C6D27" w:rsidRPr="00534563">
        <w:rPr>
          <w:sz w:val="22"/>
          <w:szCs w:val="22"/>
        </w:rPr>
        <w:t xml:space="preserve">RRT </w:t>
      </w:r>
      <w:r w:rsidRPr="00534563">
        <w:rPr>
          <w:sz w:val="22"/>
          <w:szCs w:val="22"/>
        </w:rPr>
        <w:t>and length of stay in</w:t>
      </w:r>
      <w:r w:rsidR="006A303F" w:rsidRPr="00534563">
        <w:rPr>
          <w:sz w:val="22"/>
          <w:szCs w:val="22"/>
        </w:rPr>
        <w:t xml:space="preserve"> the</w:t>
      </w:r>
      <w:r w:rsidRPr="00534563">
        <w:rPr>
          <w:sz w:val="22"/>
          <w:szCs w:val="22"/>
        </w:rPr>
        <w:t xml:space="preserve"> </w:t>
      </w:r>
      <w:r w:rsidRPr="00534563">
        <w:rPr>
          <w:noProof/>
          <w:sz w:val="22"/>
          <w:szCs w:val="22"/>
        </w:rPr>
        <w:t>hospital</w:t>
      </w:r>
      <w:r w:rsidRPr="00534563">
        <w:rPr>
          <w:sz w:val="22"/>
          <w:szCs w:val="22"/>
        </w:rPr>
        <w:t>.</w:t>
      </w:r>
    </w:p>
    <w:p w14:paraId="5E17FCC3" w14:textId="3AB9E878" w:rsidR="000C6D27" w:rsidRPr="00534563" w:rsidRDefault="00C0541E" w:rsidP="00421C6F">
      <w:pPr>
        <w:spacing w:line="480" w:lineRule="auto"/>
        <w:ind w:firstLine="420"/>
        <w:jc w:val="left"/>
        <w:rPr>
          <w:b/>
          <w:bCs/>
          <w:sz w:val="22"/>
          <w:szCs w:val="22"/>
        </w:rPr>
      </w:pPr>
      <w:r w:rsidRPr="00534563">
        <w:rPr>
          <w:sz w:val="22"/>
          <w:szCs w:val="22"/>
        </w:rPr>
        <w:t xml:space="preserve">Given the relative paucity of literature on the use of systemic tools in AKI, a power calculation was performed using reported data by </w:t>
      </w:r>
      <w:proofErr w:type="spellStart"/>
      <w:r w:rsidRPr="00534563">
        <w:rPr>
          <w:sz w:val="22"/>
          <w:szCs w:val="22"/>
        </w:rPr>
        <w:t>Kolhe</w:t>
      </w:r>
      <w:proofErr w:type="spellEnd"/>
      <w:r w:rsidRPr="00534563">
        <w:rPr>
          <w:sz w:val="22"/>
          <w:szCs w:val="22"/>
        </w:rPr>
        <w:t xml:space="preserve"> et </w:t>
      </w:r>
      <w:r w:rsidRPr="00534563">
        <w:rPr>
          <w:noProof/>
          <w:sz w:val="22"/>
          <w:szCs w:val="22"/>
        </w:rPr>
        <w:t>al</w:t>
      </w:r>
      <w:r w:rsidR="00981679" w:rsidRPr="00534563">
        <w:rPr>
          <w:noProof/>
          <w:sz w:val="22"/>
          <w:szCs w:val="22"/>
        </w:rPr>
        <w:t>.</w:t>
      </w:r>
      <w:r w:rsidRPr="00534563">
        <w:rPr>
          <w:sz w:val="22"/>
          <w:szCs w:val="22"/>
        </w:rPr>
        <w:t xml:space="preserve"> [1</w:t>
      </w:r>
      <w:r w:rsidR="007F2D4F">
        <w:rPr>
          <w:sz w:val="22"/>
          <w:szCs w:val="22"/>
        </w:rPr>
        <w:t>3</w:t>
      </w:r>
      <w:r w:rsidRPr="00534563">
        <w:rPr>
          <w:sz w:val="22"/>
          <w:szCs w:val="22"/>
        </w:rPr>
        <w:t xml:space="preserve">]. Accordingly, a total sample size of 1300 patients per arm of the trial would be necessary, targeting a standard 2-tailed alpha error 0.05 and beta error of 0.20 (not encompassing more complex statistics </w:t>
      </w:r>
      <w:r w:rsidR="006A303F" w:rsidRPr="00534563">
        <w:rPr>
          <w:noProof/>
          <w:sz w:val="22"/>
          <w:szCs w:val="22"/>
        </w:rPr>
        <w:t>required</w:t>
      </w:r>
      <w:r w:rsidRPr="00534563">
        <w:rPr>
          <w:sz w:val="22"/>
          <w:szCs w:val="22"/>
        </w:rPr>
        <w:t xml:space="preserve"> for the proposed clustered design).</w:t>
      </w:r>
      <w:r w:rsidR="000055E4" w:rsidRPr="00534563">
        <w:rPr>
          <w:sz w:val="22"/>
          <w:szCs w:val="22"/>
        </w:rPr>
        <w:t xml:space="preserve"> Quality measures to assure near complete compliance with the bundles can enhance the value of findings. Based on </w:t>
      </w:r>
      <w:proofErr w:type="spellStart"/>
      <w:r w:rsidR="000055E4" w:rsidRPr="00534563">
        <w:rPr>
          <w:sz w:val="22"/>
          <w:szCs w:val="22"/>
        </w:rPr>
        <w:t>Kolhe</w:t>
      </w:r>
      <w:proofErr w:type="spellEnd"/>
      <w:r w:rsidR="000055E4" w:rsidRPr="00534563">
        <w:rPr>
          <w:sz w:val="22"/>
          <w:szCs w:val="22"/>
        </w:rPr>
        <w:t xml:space="preserve"> et al. </w:t>
      </w:r>
      <w:r w:rsidR="000055E4" w:rsidRPr="00534563">
        <w:rPr>
          <w:noProof/>
          <w:sz w:val="22"/>
          <w:szCs w:val="22"/>
        </w:rPr>
        <w:t>compliance with</w:t>
      </w:r>
      <w:r w:rsidR="000055E4" w:rsidRPr="00534563">
        <w:rPr>
          <w:sz w:val="22"/>
          <w:szCs w:val="22"/>
        </w:rPr>
        <w:t xml:space="preserve"> the AKI care bundle within 24 hours was only 2.2% and increased to 21.6% following implementation of interruptive alert [</w:t>
      </w:r>
      <w:r w:rsidR="005A0D8D" w:rsidRPr="00534563">
        <w:rPr>
          <w:sz w:val="22"/>
          <w:szCs w:val="22"/>
        </w:rPr>
        <w:t>1</w:t>
      </w:r>
      <w:r w:rsidR="007F2D4F">
        <w:rPr>
          <w:sz w:val="22"/>
          <w:szCs w:val="22"/>
        </w:rPr>
        <w:t>4</w:t>
      </w:r>
      <w:r w:rsidR="000055E4" w:rsidRPr="00534563">
        <w:rPr>
          <w:sz w:val="22"/>
          <w:szCs w:val="22"/>
        </w:rPr>
        <w:t>].</w:t>
      </w:r>
    </w:p>
    <w:p w14:paraId="082218C7" w14:textId="03F85C48" w:rsidR="00C0541E" w:rsidRPr="00534563" w:rsidRDefault="00C0541E" w:rsidP="00421C6F">
      <w:pPr>
        <w:spacing w:line="480" w:lineRule="auto"/>
        <w:jc w:val="left"/>
        <w:rPr>
          <w:b/>
          <w:bCs/>
          <w:sz w:val="22"/>
          <w:szCs w:val="22"/>
        </w:rPr>
      </w:pPr>
      <w:r w:rsidRPr="00534563">
        <w:rPr>
          <w:b/>
          <w:bCs/>
          <w:sz w:val="22"/>
          <w:szCs w:val="22"/>
        </w:rPr>
        <w:t xml:space="preserve">Topic 2: RRT for AKI </w:t>
      </w:r>
    </w:p>
    <w:p w14:paraId="1F1D4A22" w14:textId="1F825F87" w:rsidR="00C0541E" w:rsidRPr="00534563" w:rsidRDefault="00C0541E" w:rsidP="00421C6F">
      <w:pPr>
        <w:spacing w:line="480" w:lineRule="auto"/>
        <w:ind w:firstLine="420"/>
        <w:jc w:val="left"/>
        <w:rPr>
          <w:sz w:val="22"/>
          <w:szCs w:val="22"/>
        </w:rPr>
      </w:pPr>
      <w:r w:rsidRPr="00534563">
        <w:rPr>
          <w:sz w:val="22"/>
          <w:szCs w:val="22"/>
        </w:rPr>
        <w:t>Despite extensive research and numerous RCTs, modality</w:t>
      </w:r>
      <w:r w:rsidR="00F5224F" w:rsidRPr="00534563">
        <w:rPr>
          <w:sz w:val="22"/>
          <w:szCs w:val="22"/>
        </w:rPr>
        <w:t xml:space="preserve"> and</w:t>
      </w:r>
      <w:r w:rsidRPr="00534563">
        <w:rPr>
          <w:sz w:val="22"/>
          <w:szCs w:val="22"/>
        </w:rPr>
        <w:t xml:space="preserve"> </w:t>
      </w:r>
      <w:r w:rsidRPr="00534563">
        <w:rPr>
          <w:noProof/>
          <w:sz w:val="22"/>
          <w:szCs w:val="22"/>
        </w:rPr>
        <w:t>timing</w:t>
      </w:r>
      <w:r w:rsidR="00F5224F" w:rsidRPr="00534563">
        <w:rPr>
          <w:sz w:val="22"/>
          <w:szCs w:val="22"/>
        </w:rPr>
        <w:t xml:space="preserve"> of initiation for RRT </w:t>
      </w:r>
      <w:r w:rsidRPr="00534563">
        <w:rPr>
          <w:sz w:val="22"/>
          <w:szCs w:val="22"/>
        </w:rPr>
        <w:t>remain controversial [</w:t>
      </w:r>
      <w:r w:rsidR="007F2D4F">
        <w:rPr>
          <w:sz w:val="22"/>
          <w:szCs w:val="22"/>
        </w:rPr>
        <w:t>20</w:t>
      </w:r>
      <w:r w:rsidR="00064ACD" w:rsidRPr="00534563">
        <w:rPr>
          <w:sz w:val="22"/>
          <w:szCs w:val="22"/>
        </w:rPr>
        <w:t>-2</w:t>
      </w:r>
      <w:r w:rsidR="007F2D4F">
        <w:rPr>
          <w:sz w:val="22"/>
          <w:szCs w:val="22"/>
        </w:rPr>
        <w:t>2</w:t>
      </w:r>
      <w:r w:rsidRPr="00534563">
        <w:rPr>
          <w:sz w:val="22"/>
          <w:szCs w:val="22"/>
        </w:rPr>
        <w:t xml:space="preserve">]. </w:t>
      </w:r>
      <w:r w:rsidR="00F5224F" w:rsidRPr="00534563">
        <w:rPr>
          <w:noProof/>
          <w:sz w:val="22"/>
          <w:szCs w:val="22"/>
        </w:rPr>
        <w:t>Even</w:t>
      </w:r>
      <w:r w:rsidR="00F5224F" w:rsidRPr="00534563">
        <w:rPr>
          <w:sz w:val="22"/>
          <w:szCs w:val="22"/>
        </w:rPr>
        <w:t xml:space="preserve"> </w:t>
      </w:r>
      <w:r w:rsidR="00F5224F" w:rsidRPr="00534563">
        <w:rPr>
          <w:noProof/>
          <w:sz w:val="22"/>
          <w:szCs w:val="22"/>
        </w:rPr>
        <w:t>dose</w:t>
      </w:r>
      <w:r w:rsidR="00F5224F" w:rsidRPr="00534563">
        <w:rPr>
          <w:sz w:val="22"/>
          <w:szCs w:val="22"/>
        </w:rPr>
        <w:t xml:space="preserve"> of RRT has some variation, in part because fix</w:t>
      </w:r>
      <w:r w:rsidR="00386C0F">
        <w:rPr>
          <w:sz w:val="22"/>
          <w:szCs w:val="22"/>
        </w:rPr>
        <w:t>ed</w:t>
      </w:r>
      <w:r w:rsidR="00F5224F" w:rsidRPr="00534563">
        <w:rPr>
          <w:sz w:val="22"/>
          <w:szCs w:val="22"/>
        </w:rPr>
        <w:t xml:space="preserve"> dosing strategies are out of step with </w:t>
      </w:r>
      <w:r w:rsidR="00F5224F" w:rsidRPr="00534563">
        <w:rPr>
          <w:noProof/>
          <w:sz w:val="22"/>
          <w:szCs w:val="22"/>
        </w:rPr>
        <w:t>modern</w:t>
      </w:r>
      <w:r w:rsidR="00F5224F" w:rsidRPr="00534563">
        <w:rPr>
          <w:sz w:val="22"/>
          <w:szCs w:val="22"/>
        </w:rPr>
        <w:t xml:space="preserve"> provision of organ support. </w:t>
      </w:r>
      <w:r w:rsidRPr="00534563">
        <w:rPr>
          <w:rFonts w:eastAsia="Times New Roman" w:cs="Calibri"/>
          <w:noProof/>
          <w:color w:val="000000"/>
          <w:sz w:val="22"/>
          <w:szCs w:val="22"/>
          <w:lang w:eastAsia="en-GB"/>
        </w:rPr>
        <w:t>Moreover</w:t>
      </w:r>
      <w:r w:rsidR="00981679" w:rsidRPr="00534563">
        <w:rPr>
          <w:rFonts w:eastAsia="Times New Roman" w:cs="Calibri"/>
          <w:noProof/>
          <w:color w:val="000000"/>
          <w:sz w:val="22"/>
          <w:szCs w:val="22"/>
          <w:lang w:eastAsia="en-GB"/>
        </w:rPr>
        <w:t>,</w:t>
      </w:r>
      <w:r w:rsidRPr="00534563">
        <w:rPr>
          <w:rFonts w:eastAsia="Times New Roman" w:cs="Calibri"/>
          <w:color w:val="000000"/>
          <w:sz w:val="22"/>
          <w:szCs w:val="22"/>
          <w:lang w:eastAsia="en-GB"/>
        </w:rPr>
        <w:t xml:space="preserve"> within </w:t>
      </w:r>
      <w:r w:rsidRPr="00534563">
        <w:rPr>
          <w:rFonts w:eastAsia="Times New Roman" w:cs="Calibri"/>
          <w:noProof/>
          <w:color w:val="000000"/>
          <w:sz w:val="22"/>
          <w:szCs w:val="22"/>
          <w:lang w:eastAsia="en-GB"/>
        </w:rPr>
        <w:t>China</w:t>
      </w:r>
      <w:r w:rsidR="00F97CC8" w:rsidRPr="00534563">
        <w:rPr>
          <w:rFonts w:eastAsia="Times New Roman" w:cs="Calibri"/>
          <w:noProof/>
          <w:color w:val="000000"/>
          <w:sz w:val="22"/>
          <w:szCs w:val="22"/>
          <w:lang w:eastAsia="en-GB"/>
        </w:rPr>
        <w:t>, as in many other countries</w:t>
      </w:r>
      <w:r w:rsidRPr="00534563">
        <w:rPr>
          <w:rFonts w:eastAsia="Times New Roman" w:cs="Calibri"/>
          <w:color w:val="000000"/>
          <w:sz w:val="22"/>
          <w:szCs w:val="22"/>
          <w:lang w:eastAsia="en-GB"/>
        </w:rPr>
        <w:t xml:space="preserve"> there is a </w:t>
      </w:r>
      <w:r w:rsidR="00F5224F" w:rsidRPr="00534563">
        <w:rPr>
          <w:rFonts w:eastAsia="Times New Roman" w:cs="Calibri"/>
          <w:color w:val="000000"/>
          <w:sz w:val="22"/>
          <w:szCs w:val="22"/>
          <w:lang w:eastAsia="en-GB"/>
        </w:rPr>
        <w:t xml:space="preserve">perceived </w:t>
      </w:r>
      <w:r w:rsidRPr="00534563">
        <w:rPr>
          <w:rFonts w:eastAsia="Times New Roman" w:cs="Calibri"/>
          <w:color w:val="000000"/>
          <w:sz w:val="22"/>
          <w:szCs w:val="22"/>
          <w:lang w:eastAsia="en-GB"/>
        </w:rPr>
        <w:t xml:space="preserve">lack of standardization of acute RRT </w:t>
      </w:r>
      <w:r w:rsidR="00F5224F" w:rsidRPr="00534563">
        <w:rPr>
          <w:rFonts w:eastAsia="Times New Roman" w:cs="Calibri"/>
          <w:color w:val="000000"/>
          <w:sz w:val="22"/>
          <w:szCs w:val="22"/>
          <w:lang w:eastAsia="en-GB"/>
        </w:rPr>
        <w:t xml:space="preserve">practice </w:t>
      </w:r>
      <w:r w:rsidRPr="00534563">
        <w:rPr>
          <w:rFonts w:eastAsia="Times New Roman" w:cs="Calibri"/>
          <w:color w:val="000000"/>
          <w:sz w:val="22"/>
          <w:szCs w:val="22"/>
          <w:lang w:eastAsia="en-GB"/>
        </w:rPr>
        <w:t>with significant variation</w:t>
      </w:r>
      <w:r w:rsidR="00386C0F">
        <w:rPr>
          <w:rFonts w:eastAsia="Times New Roman" w:cs="Calibri"/>
          <w:color w:val="000000"/>
          <w:sz w:val="22"/>
          <w:szCs w:val="22"/>
          <w:lang w:eastAsia="en-GB"/>
        </w:rPr>
        <w:t xml:space="preserve"> between centers</w:t>
      </w:r>
      <w:r w:rsidRPr="00534563">
        <w:rPr>
          <w:rFonts w:eastAsia="Times New Roman" w:cs="Calibri"/>
          <w:color w:val="000000"/>
          <w:sz w:val="22"/>
          <w:szCs w:val="22"/>
          <w:lang w:eastAsia="en-GB"/>
        </w:rPr>
        <w:t xml:space="preserve">. </w:t>
      </w:r>
      <w:r w:rsidRPr="00534563">
        <w:rPr>
          <w:sz w:val="22"/>
          <w:szCs w:val="22"/>
        </w:rPr>
        <w:t xml:space="preserve">Thus, the consensus was that the current primary research opportunity in China is </w:t>
      </w:r>
      <w:r w:rsidRPr="00534563">
        <w:rPr>
          <w:noProof/>
          <w:sz w:val="22"/>
          <w:szCs w:val="22"/>
        </w:rPr>
        <w:t>to first document RRT delivery in Chinese ICUs</w:t>
      </w:r>
      <w:r w:rsidRPr="00534563">
        <w:rPr>
          <w:sz w:val="22"/>
          <w:szCs w:val="22"/>
        </w:rPr>
        <w:t xml:space="preserve"> and </w:t>
      </w:r>
      <w:r w:rsidRPr="00534563">
        <w:rPr>
          <w:sz w:val="22"/>
          <w:szCs w:val="22"/>
        </w:rPr>
        <w:lastRenderedPageBreak/>
        <w:t>then investigate interventions to standardize and improve RRT delivery.</w:t>
      </w:r>
    </w:p>
    <w:p w14:paraId="41B1CAE6" w14:textId="3A23F362" w:rsidR="00C0541E" w:rsidRPr="00534563" w:rsidRDefault="00386C0F" w:rsidP="00421C6F">
      <w:pPr>
        <w:spacing w:line="480" w:lineRule="auto"/>
        <w:ind w:firstLine="420"/>
        <w:jc w:val="left"/>
        <w:rPr>
          <w:sz w:val="22"/>
          <w:szCs w:val="22"/>
        </w:rPr>
      </w:pPr>
      <w:r>
        <w:rPr>
          <w:sz w:val="22"/>
          <w:szCs w:val="22"/>
        </w:rPr>
        <w:t>Workg</w:t>
      </w:r>
      <w:r w:rsidR="006A303F" w:rsidRPr="00534563">
        <w:rPr>
          <w:sz w:val="22"/>
          <w:szCs w:val="22"/>
        </w:rPr>
        <w:t xml:space="preserve">roup 2 </w:t>
      </w:r>
      <w:r w:rsidR="00C0541E" w:rsidRPr="00534563">
        <w:rPr>
          <w:sz w:val="22"/>
          <w:szCs w:val="22"/>
        </w:rPr>
        <w:t xml:space="preserve">thus recommended </w:t>
      </w:r>
      <w:r w:rsidR="00306649" w:rsidRPr="00534563">
        <w:rPr>
          <w:sz w:val="22"/>
          <w:szCs w:val="22"/>
        </w:rPr>
        <w:t xml:space="preserve">first conducting </w:t>
      </w:r>
      <w:r w:rsidR="00C0541E" w:rsidRPr="00534563">
        <w:rPr>
          <w:sz w:val="22"/>
          <w:szCs w:val="22"/>
        </w:rPr>
        <w:t>a prospective observational study to describe the current practice and practice-variation in</w:t>
      </w:r>
      <w:r w:rsidR="006A303F" w:rsidRPr="00534563">
        <w:rPr>
          <w:sz w:val="22"/>
          <w:szCs w:val="22"/>
        </w:rPr>
        <w:t xml:space="preserve"> the</w:t>
      </w:r>
      <w:r w:rsidR="00C0541E" w:rsidRPr="00534563">
        <w:rPr>
          <w:sz w:val="22"/>
          <w:szCs w:val="22"/>
        </w:rPr>
        <w:t xml:space="preserve"> </w:t>
      </w:r>
      <w:r w:rsidR="00C0541E" w:rsidRPr="00534563">
        <w:rPr>
          <w:noProof/>
          <w:sz w:val="22"/>
          <w:szCs w:val="22"/>
        </w:rPr>
        <w:t>delivery</w:t>
      </w:r>
      <w:r w:rsidR="00C0541E" w:rsidRPr="00534563">
        <w:rPr>
          <w:sz w:val="22"/>
          <w:szCs w:val="22"/>
        </w:rPr>
        <w:t xml:space="preserve"> of acute RRT in Chinese ICUs. Data from such a study would serve as a benchmark for future studies of ICU-based RRT in mainland China and would provide essential </w:t>
      </w:r>
      <w:r w:rsidR="00F97CC8" w:rsidRPr="00534563">
        <w:rPr>
          <w:sz w:val="22"/>
          <w:szCs w:val="22"/>
        </w:rPr>
        <w:t xml:space="preserve">data informing </w:t>
      </w:r>
      <w:r w:rsidR="00C0541E" w:rsidRPr="00534563">
        <w:rPr>
          <w:sz w:val="22"/>
          <w:szCs w:val="22"/>
        </w:rPr>
        <w:t>the design of interventional studies. In addition to documenting local practice</w:t>
      </w:r>
      <w:r w:rsidR="00921DFE">
        <w:rPr>
          <w:sz w:val="22"/>
          <w:szCs w:val="22"/>
        </w:rPr>
        <w:t>,</w:t>
      </w:r>
      <w:r w:rsidR="00C0541E" w:rsidRPr="00534563">
        <w:rPr>
          <w:sz w:val="22"/>
          <w:szCs w:val="22"/>
        </w:rPr>
        <w:t xml:space="preserve"> quality improvement tools could</w:t>
      </w:r>
      <w:r w:rsidR="00F97CC8" w:rsidRPr="00534563">
        <w:rPr>
          <w:sz w:val="22"/>
          <w:szCs w:val="22"/>
        </w:rPr>
        <w:t xml:space="preserve"> </w:t>
      </w:r>
      <w:r w:rsidR="00C0541E" w:rsidRPr="00534563">
        <w:rPr>
          <w:sz w:val="22"/>
          <w:szCs w:val="22"/>
        </w:rPr>
        <w:t xml:space="preserve">be </w:t>
      </w:r>
      <w:r w:rsidR="00F97CC8" w:rsidRPr="00534563">
        <w:rPr>
          <w:sz w:val="22"/>
          <w:szCs w:val="22"/>
        </w:rPr>
        <w:t xml:space="preserve">tailored </w:t>
      </w:r>
      <w:r w:rsidR="00C0541E" w:rsidRPr="00534563">
        <w:rPr>
          <w:sz w:val="22"/>
          <w:szCs w:val="22"/>
        </w:rPr>
        <w:t xml:space="preserve">to meet locally </w:t>
      </w:r>
      <w:r w:rsidR="00C0541E" w:rsidRPr="00534563">
        <w:rPr>
          <w:noProof/>
          <w:sz w:val="22"/>
          <w:szCs w:val="22"/>
        </w:rPr>
        <w:t>relevant</w:t>
      </w:r>
      <w:r w:rsidR="00C0541E" w:rsidRPr="00534563">
        <w:rPr>
          <w:sz w:val="22"/>
          <w:szCs w:val="22"/>
        </w:rPr>
        <w:t xml:space="preserve"> needs. </w:t>
      </w:r>
      <w:r w:rsidR="00F97CC8" w:rsidRPr="00534563">
        <w:rPr>
          <w:noProof/>
          <w:sz w:val="22"/>
          <w:szCs w:val="22"/>
        </w:rPr>
        <w:t xml:space="preserve">Furthermore, the </w:t>
      </w:r>
      <w:r w:rsidR="00981679" w:rsidRPr="00534563">
        <w:rPr>
          <w:noProof/>
          <w:sz w:val="22"/>
          <w:szCs w:val="22"/>
        </w:rPr>
        <w:t>d</w:t>
      </w:r>
      <w:r w:rsidR="00C0541E" w:rsidRPr="00534563">
        <w:rPr>
          <w:noProof/>
          <w:sz w:val="22"/>
          <w:szCs w:val="22"/>
        </w:rPr>
        <w:t>esign</w:t>
      </w:r>
      <w:r w:rsidR="00C0541E" w:rsidRPr="00534563">
        <w:rPr>
          <w:sz w:val="22"/>
          <w:szCs w:val="22"/>
        </w:rPr>
        <w:t xml:space="preserve"> of </w:t>
      </w:r>
      <w:r w:rsidR="00F97CC8" w:rsidRPr="00534563">
        <w:rPr>
          <w:sz w:val="22"/>
          <w:szCs w:val="22"/>
        </w:rPr>
        <w:t xml:space="preserve">such </w:t>
      </w:r>
      <w:r w:rsidR="00C0541E" w:rsidRPr="00534563">
        <w:rPr>
          <w:sz w:val="22"/>
          <w:szCs w:val="22"/>
        </w:rPr>
        <w:t xml:space="preserve">a prospective observational study could </w:t>
      </w:r>
      <w:r w:rsidR="00F97CC8" w:rsidRPr="00534563">
        <w:rPr>
          <w:sz w:val="22"/>
          <w:szCs w:val="22"/>
        </w:rPr>
        <w:t>utilize</w:t>
      </w:r>
      <w:r w:rsidR="008D2E19" w:rsidRPr="00534563">
        <w:rPr>
          <w:sz w:val="22"/>
          <w:szCs w:val="22"/>
        </w:rPr>
        <w:t>,</w:t>
      </w:r>
      <w:r w:rsidR="00F97CC8" w:rsidRPr="00534563">
        <w:rPr>
          <w:sz w:val="22"/>
          <w:szCs w:val="22"/>
        </w:rPr>
        <w:t xml:space="preserve"> as a</w:t>
      </w:r>
      <w:r w:rsidR="00C0541E" w:rsidRPr="00534563">
        <w:rPr>
          <w:sz w:val="22"/>
          <w:szCs w:val="22"/>
        </w:rPr>
        <w:t xml:space="preserve"> </w:t>
      </w:r>
      <w:r w:rsidR="00C0541E" w:rsidRPr="00534563">
        <w:rPr>
          <w:noProof/>
          <w:sz w:val="22"/>
          <w:szCs w:val="22"/>
        </w:rPr>
        <w:t>template</w:t>
      </w:r>
      <w:r w:rsidR="008D2E19" w:rsidRPr="00534563">
        <w:rPr>
          <w:noProof/>
          <w:sz w:val="22"/>
          <w:szCs w:val="22"/>
        </w:rPr>
        <w:t>,</w:t>
      </w:r>
      <w:r w:rsidR="00C0541E" w:rsidRPr="00534563">
        <w:rPr>
          <w:sz w:val="22"/>
          <w:szCs w:val="22"/>
        </w:rPr>
        <w:t xml:space="preserve"> studies examining the epidemiology of AKI in the ICU and the use of RRT in its treatment that have been undertaken elsewhere in the world [</w:t>
      </w:r>
      <w:r w:rsidR="002D5E47">
        <w:rPr>
          <w:sz w:val="22"/>
          <w:szCs w:val="22"/>
        </w:rPr>
        <w:t>6</w:t>
      </w:r>
      <w:r w:rsidR="00C0541E" w:rsidRPr="00534563">
        <w:rPr>
          <w:sz w:val="22"/>
          <w:szCs w:val="22"/>
        </w:rPr>
        <w:t xml:space="preserve">]. This would allow swift adoption of a relevant data-collection protocol and would provide </w:t>
      </w:r>
      <w:r w:rsidR="00C0541E" w:rsidRPr="00534563">
        <w:rPr>
          <w:noProof/>
          <w:sz w:val="22"/>
          <w:szCs w:val="22"/>
        </w:rPr>
        <w:t>a ready</w:t>
      </w:r>
      <w:r w:rsidR="00C0541E" w:rsidRPr="00534563">
        <w:rPr>
          <w:sz w:val="22"/>
          <w:szCs w:val="22"/>
        </w:rPr>
        <w:t xml:space="preserve"> international comparator for Chinese AKI epidemiology and clinical practice. It is essential that any study is comprehensive while avoiding onerous data collection. Potential primary data-points of interest for such a study are outlined in </w:t>
      </w:r>
      <w:r w:rsidR="00C0541E" w:rsidRPr="00534563">
        <w:rPr>
          <w:b/>
          <w:sz w:val="22"/>
          <w:szCs w:val="22"/>
        </w:rPr>
        <w:t>Table 1</w:t>
      </w:r>
      <w:r w:rsidR="00C0541E" w:rsidRPr="00534563">
        <w:rPr>
          <w:sz w:val="22"/>
          <w:szCs w:val="22"/>
        </w:rPr>
        <w:t>.</w:t>
      </w:r>
    </w:p>
    <w:p w14:paraId="5CC1BD82" w14:textId="103CC5A7" w:rsidR="00C0541E" w:rsidRPr="00534563" w:rsidRDefault="00981679" w:rsidP="00421C6F">
      <w:pPr>
        <w:spacing w:line="480" w:lineRule="auto"/>
        <w:ind w:firstLine="420"/>
        <w:jc w:val="left"/>
        <w:rPr>
          <w:sz w:val="22"/>
          <w:szCs w:val="22"/>
        </w:rPr>
      </w:pPr>
      <w:r w:rsidRPr="00534563">
        <w:rPr>
          <w:noProof/>
          <w:sz w:val="22"/>
          <w:szCs w:val="22"/>
        </w:rPr>
        <w:t>The</w:t>
      </w:r>
      <w:r w:rsidR="00C0541E" w:rsidRPr="00534563">
        <w:rPr>
          <w:noProof/>
          <w:sz w:val="22"/>
          <w:szCs w:val="22"/>
        </w:rPr>
        <w:t xml:space="preserve"> </w:t>
      </w:r>
      <w:r w:rsidR="00306649" w:rsidRPr="00534563">
        <w:rPr>
          <w:noProof/>
          <w:sz w:val="22"/>
          <w:szCs w:val="22"/>
        </w:rPr>
        <w:t xml:space="preserve">suggested </w:t>
      </w:r>
      <w:r w:rsidR="00C0541E" w:rsidRPr="00534563">
        <w:rPr>
          <w:noProof/>
          <w:sz w:val="22"/>
          <w:szCs w:val="22"/>
        </w:rPr>
        <w:t>second</w:t>
      </w:r>
      <w:r w:rsidR="00C0541E" w:rsidRPr="00534563">
        <w:rPr>
          <w:sz w:val="22"/>
          <w:szCs w:val="22"/>
        </w:rPr>
        <w:t xml:space="preserve"> stage of this project would then be to prospectively evaluate a quality improvement intervention to improve and standardize practice delivery of RRT across a </w:t>
      </w:r>
      <w:r w:rsidR="008D2E19" w:rsidRPr="00534563">
        <w:rPr>
          <w:sz w:val="22"/>
          <w:szCs w:val="22"/>
        </w:rPr>
        <w:t xml:space="preserve">cohort </w:t>
      </w:r>
      <w:r w:rsidR="00C0541E" w:rsidRPr="00534563">
        <w:rPr>
          <w:sz w:val="22"/>
          <w:szCs w:val="22"/>
        </w:rPr>
        <w:t xml:space="preserve">of Chinese ICUs. </w:t>
      </w:r>
      <w:r w:rsidR="00F97CC8" w:rsidRPr="00534563">
        <w:rPr>
          <w:sz w:val="22"/>
          <w:szCs w:val="22"/>
        </w:rPr>
        <w:t xml:space="preserve">The proposed </w:t>
      </w:r>
      <w:r w:rsidR="00C0541E" w:rsidRPr="00534563">
        <w:rPr>
          <w:sz w:val="22"/>
          <w:szCs w:val="22"/>
        </w:rPr>
        <w:t xml:space="preserve">intervention would </w:t>
      </w:r>
      <w:r w:rsidR="0075027B">
        <w:rPr>
          <w:sz w:val="22"/>
          <w:szCs w:val="22"/>
        </w:rPr>
        <w:t>be to move all centers toward the practice patterns found to be associated with best outcomes in phase 1 (</w:t>
      </w:r>
      <w:r w:rsidR="00C0541E" w:rsidRPr="00534563">
        <w:rPr>
          <w:b/>
          <w:sz w:val="22"/>
          <w:szCs w:val="22"/>
        </w:rPr>
        <w:t>Table 2</w:t>
      </w:r>
      <w:r w:rsidR="00C0541E" w:rsidRPr="00534563">
        <w:rPr>
          <w:sz w:val="22"/>
          <w:szCs w:val="22"/>
        </w:rPr>
        <w:t xml:space="preserve">). </w:t>
      </w:r>
      <w:r w:rsidR="0075027B">
        <w:rPr>
          <w:sz w:val="22"/>
          <w:szCs w:val="22"/>
        </w:rPr>
        <w:t>I</w:t>
      </w:r>
      <w:r w:rsidR="00306649" w:rsidRPr="00534563">
        <w:rPr>
          <w:sz w:val="22"/>
          <w:szCs w:val="22"/>
        </w:rPr>
        <w:t xml:space="preserve">t </w:t>
      </w:r>
      <w:r w:rsidR="00C0541E" w:rsidRPr="00534563">
        <w:rPr>
          <w:sz w:val="22"/>
          <w:szCs w:val="22"/>
        </w:rPr>
        <w:t xml:space="preserve">was agreed that </w:t>
      </w:r>
      <w:r w:rsidR="00F97CC8" w:rsidRPr="00534563">
        <w:rPr>
          <w:sz w:val="22"/>
          <w:szCs w:val="22"/>
        </w:rPr>
        <w:t xml:space="preserve">to be feasible across diverse clinical settings the </w:t>
      </w:r>
      <w:r w:rsidR="00C0541E" w:rsidRPr="00534563">
        <w:rPr>
          <w:sz w:val="22"/>
          <w:szCs w:val="22"/>
        </w:rPr>
        <w:t xml:space="preserve">intervention would </w:t>
      </w:r>
      <w:r w:rsidR="00306649" w:rsidRPr="00534563">
        <w:rPr>
          <w:sz w:val="22"/>
          <w:szCs w:val="22"/>
        </w:rPr>
        <w:t xml:space="preserve">probably </w:t>
      </w:r>
      <w:r w:rsidR="00C0541E" w:rsidRPr="00534563">
        <w:rPr>
          <w:sz w:val="22"/>
          <w:szCs w:val="22"/>
        </w:rPr>
        <w:t xml:space="preserve">not be prescriptive in suggesting specific targets (beyond referring to existing international guidelines), but would merely mandate that explicit choices were made by treating clinicians for important treatment related variables including dose, fluid balance target, blood flow </w:t>
      </w:r>
      <w:r w:rsidR="00C0541E" w:rsidRPr="00534563">
        <w:rPr>
          <w:sz w:val="22"/>
          <w:szCs w:val="22"/>
        </w:rPr>
        <w:lastRenderedPageBreak/>
        <w:t>rate, modality, vascular access site, anticoagulation, monitoring</w:t>
      </w:r>
      <w:r w:rsidR="00F97CC8" w:rsidRPr="00534563">
        <w:rPr>
          <w:sz w:val="22"/>
          <w:szCs w:val="22"/>
        </w:rPr>
        <w:t xml:space="preserve">. The intervention might also </w:t>
      </w:r>
      <w:r w:rsidR="00C0541E" w:rsidRPr="00534563">
        <w:rPr>
          <w:sz w:val="22"/>
          <w:szCs w:val="22"/>
        </w:rPr>
        <w:t xml:space="preserve">suggest an evaluation pathway to be used in response to </w:t>
      </w:r>
      <w:r w:rsidR="00C0541E" w:rsidRPr="00534563">
        <w:rPr>
          <w:noProof/>
          <w:sz w:val="22"/>
          <w:szCs w:val="22"/>
        </w:rPr>
        <w:t>premature</w:t>
      </w:r>
      <w:r w:rsidR="00C0541E" w:rsidRPr="00534563">
        <w:rPr>
          <w:sz w:val="22"/>
          <w:szCs w:val="22"/>
        </w:rPr>
        <w:t xml:space="preserve"> filter loss. It was felt that a strategy of phased implementation of this intervention as a quality improvement process, would be acceptable to </w:t>
      </w:r>
      <w:r w:rsidR="00F97CC8" w:rsidRPr="00534563">
        <w:rPr>
          <w:sz w:val="22"/>
          <w:szCs w:val="22"/>
        </w:rPr>
        <w:t xml:space="preserve">Chinese </w:t>
      </w:r>
      <w:r w:rsidR="00C0541E" w:rsidRPr="00534563">
        <w:rPr>
          <w:sz w:val="22"/>
          <w:szCs w:val="22"/>
        </w:rPr>
        <w:t xml:space="preserve">clinicians and patients </w:t>
      </w:r>
      <w:r w:rsidR="00306649" w:rsidRPr="00534563">
        <w:rPr>
          <w:sz w:val="22"/>
          <w:szCs w:val="22"/>
        </w:rPr>
        <w:t xml:space="preserve">enabling </w:t>
      </w:r>
      <w:r w:rsidR="00C0541E" w:rsidRPr="00534563">
        <w:rPr>
          <w:sz w:val="22"/>
          <w:szCs w:val="22"/>
        </w:rPr>
        <w:t>for a step-wedge cluster randomized trial design [2</w:t>
      </w:r>
      <w:r w:rsidR="002D5E47">
        <w:rPr>
          <w:sz w:val="22"/>
          <w:szCs w:val="22"/>
        </w:rPr>
        <w:t>3</w:t>
      </w:r>
      <w:r w:rsidR="00C0541E" w:rsidRPr="00534563">
        <w:rPr>
          <w:sz w:val="22"/>
          <w:szCs w:val="22"/>
        </w:rPr>
        <w:t xml:space="preserve">], </w:t>
      </w:r>
      <w:r w:rsidR="00F97CC8" w:rsidRPr="00534563">
        <w:rPr>
          <w:sz w:val="22"/>
          <w:szCs w:val="22"/>
        </w:rPr>
        <w:t xml:space="preserve">evaluating </w:t>
      </w:r>
      <w:r w:rsidR="00C0541E" w:rsidRPr="00534563">
        <w:rPr>
          <w:noProof/>
          <w:sz w:val="22"/>
          <w:szCs w:val="22"/>
        </w:rPr>
        <w:t>stepwise</w:t>
      </w:r>
      <w:r w:rsidR="00C0541E" w:rsidRPr="00534563">
        <w:rPr>
          <w:sz w:val="22"/>
          <w:szCs w:val="22"/>
        </w:rPr>
        <w:t xml:space="preserve"> adoption of the policy intervention in random sequence across ICUs throughout the time-course of the study. </w:t>
      </w:r>
      <w:r w:rsidR="000524EC" w:rsidRPr="00534563">
        <w:rPr>
          <w:sz w:val="22"/>
          <w:szCs w:val="22"/>
        </w:rPr>
        <w:t>This</w:t>
      </w:r>
      <w:r w:rsidR="00C0541E" w:rsidRPr="00534563">
        <w:rPr>
          <w:noProof/>
          <w:sz w:val="22"/>
          <w:szCs w:val="22"/>
        </w:rPr>
        <w:t xml:space="preserve"> design</w:t>
      </w:r>
      <w:r w:rsidR="00C0541E" w:rsidRPr="00534563">
        <w:rPr>
          <w:sz w:val="22"/>
          <w:szCs w:val="22"/>
        </w:rPr>
        <w:t xml:space="preserve"> </w:t>
      </w:r>
      <w:r w:rsidR="000524EC" w:rsidRPr="00534563">
        <w:rPr>
          <w:sz w:val="22"/>
          <w:szCs w:val="22"/>
        </w:rPr>
        <w:t xml:space="preserve">could potentially </w:t>
      </w:r>
      <w:r w:rsidR="00C0541E" w:rsidRPr="00534563">
        <w:rPr>
          <w:sz w:val="22"/>
          <w:szCs w:val="22"/>
        </w:rPr>
        <w:t>avoid the requirement for patient level consent</w:t>
      </w:r>
      <w:r w:rsidR="000524EC" w:rsidRPr="00534563">
        <w:rPr>
          <w:sz w:val="22"/>
          <w:szCs w:val="22"/>
        </w:rPr>
        <w:t xml:space="preserve"> (subject to local research ethics review and public consolation)</w:t>
      </w:r>
      <w:r w:rsidR="00C0541E" w:rsidRPr="00534563">
        <w:rPr>
          <w:sz w:val="22"/>
          <w:szCs w:val="22"/>
        </w:rPr>
        <w:t xml:space="preserve"> as the </w:t>
      </w:r>
      <w:r w:rsidR="000524EC" w:rsidRPr="00534563">
        <w:rPr>
          <w:sz w:val="22"/>
          <w:szCs w:val="22"/>
        </w:rPr>
        <w:t>‘</w:t>
      </w:r>
      <w:r w:rsidR="00C0541E" w:rsidRPr="00534563">
        <w:rPr>
          <w:sz w:val="22"/>
          <w:szCs w:val="22"/>
        </w:rPr>
        <w:t>study</w:t>
      </w:r>
      <w:r w:rsidR="000524EC" w:rsidRPr="00534563">
        <w:rPr>
          <w:sz w:val="22"/>
          <w:szCs w:val="22"/>
        </w:rPr>
        <w:t>’</w:t>
      </w:r>
      <w:r w:rsidR="00C0541E" w:rsidRPr="00534563">
        <w:rPr>
          <w:sz w:val="22"/>
          <w:szCs w:val="22"/>
        </w:rPr>
        <w:t xml:space="preserve"> would constitute implementation</w:t>
      </w:r>
      <w:r w:rsidR="00F46346" w:rsidRPr="00534563">
        <w:rPr>
          <w:sz w:val="22"/>
          <w:szCs w:val="22"/>
        </w:rPr>
        <w:t xml:space="preserve"> of a</w:t>
      </w:r>
      <w:r w:rsidR="00C0541E" w:rsidRPr="00534563">
        <w:rPr>
          <w:sz w:val="22"/>
          <w:szCs w:val="22"/>
        </w:rPr>
        <w:t xml:space="preserve"> clinically-justifiable QI program, with </w:t>
      </w:r>
      <w:r w:rsidR="00C0541E" w:rsidRPr="00534563">
        <w:rPr>
          <w:noProof/>
          <w:sz w:val="22"/>
          <w:szCs w:val="22"/>
        </w:rPr>
        <w:t>collection</w:t>
      </w:r>
      <w:r w:rsidR="00C0541E" w:rsidRPr="00534563">
        <w:rPr>
          <w:sz w:val="22"/>
          <w:szCs w:val="22"/>
        </w:rPr>
        <w:t xml:space="preserve"> of high-quality data to confirm the expected clinical effect. ICU level randomization was also regarded as </w:t>
      </w:r>
      <w:r w:rsidR="000524EC" w:rsidRPr="00534563">
        <w:rPr>
          <w:sz w:val="22"/>
          <w:szCs w:val="22"/>
        </w:rPr>
        <w:t xml:space="preserve">an </w:t>
      </w:r>
      <w:r w:rsidR="00C0541E" w:rsidRPr="00534563">
        <w:rPr>
          <w:sz w:val="22"/>
          <w:szCs w:val="22"/>
        </w:rPr>
        <w:t xml:space="preserve">essential </w:t>
      </w:r>
      <w:r w:rsidR="000524EC" w:rsidRPr="00534563">
        <w:rPr>
          <w:sz w:val="22"/>
          <w:szCs w:val="22"/>
        </w:rPr>
        <w:t xml:space="preserve">feature </w:t>
      </w:r>
      <w:r w:rsidR="00C0541E" w:rsidRPr="00534563">
        <w:rPr>
          <w:sz w:val="22"/>
          <w:szCs w:val="22"/>
        </w:rPr>
        <w:t>to minimize</w:t>
      </w:r>
      <w:r w:rsidR="00306649" w:rsidRPr="00534563">
        <w:rPr>
          <w:sz w:val="22"/>
          <w:szCs w:val="22"/>
        </w:rPr>
        <w:t xml:space="preserve"> </w:t>
      </w:r>
      <w:r w:rsidR="00C0541E" w:rsidRPr="00534563">
        <w:rPr>
          <w:sz w:val="22"/>
          <w:szCs w:val="22"/>
        </w:rPr>
        <w:t xml:space="preserve">cross-contamination of practice between study arms. </w:t>
      </w:r>
    </w:p>
    <w:p w14:paraId="0D4C417E" w14:textId="42D6EC4B" w:rsidR="00306649" w:rsidRPr="00534563" w:rsidRDefault="00C0541E" w:rsidP="00421C6F">
      <w:pPr>
        <w:spacing w:line="480" w:lineRule="auto"/>
        <w:ind w:firstLine="420"/>
        <w:jc w:val="left"/>
        <w:rPr>
          <w:b/>
          <w:bCs/>
          <w:sz w:val="22"/>
          <w:szCs w:val="22"/>
        </w:rPr>
      </w:pPr>
      <w:r w:rsidRPr="00534563">
        <w:rPr>
          <w:sz w:val="22"/>
          <w:szCs w:val="22"/>
        </w:rPr>
        <w:t>The primary outcome of the proposed study would be to demonstrate an effect of the intervention on median filter lifespan during the first 72h of treatment.</w:t>
      </w:r>
      <w:r w:rsidR="000524EC" w:rsidRPr="00534563">
        <w:rPr>
          <w:sz w:val="22"/>
          <w:szCs w:val="22"/>
        </w:rPr>
        <w:t xml:space="preserve"> The group considered that </w:t>
      </w:r>
      <w:r w:rsidRPr="00534563">
        <w:rPr>
          <w:sz w:val="22"/>
          <w:szCs w:val="22"/>
        </w:rPr>
        <w:t xml:space="preserve">this parameter represents a </w:t>
      </w:r>
      <w:r w:rsidR="000524EC" w:rsidRPr="00534563">
        <w:rPr>
          <w:sz w:val="22"/>
          <w:szCs w:val="22"/>
        </w:rPr>
        <w:t xml:space="preserve">pragmatic and </w:t>
      </w:r>
      <w:r w:rsidRPr="00534563">
        <w:rPr>
          <w:sz w:val="22"/>
          <w:szCs w:val="22"/>
        </w:rPr>
        <w:t>meaningful measure of well-delivered CRRT that would correlate with improved time on therapy, delivered-dose</w:t>
      </w:r>
      <w:r w:rsidR="005E1909">
        <w:rPr>
          <w:sz w:val="22"/>
          <w:szCs w:val="22"/>
        </w:rPr>
        <w:t>,</w:t>
      </w:r>
      <w:r w:rsidRPr="00534563">
        <w:rPr>
          <w:sz w:val="22"/>
          <w:szCs w:val="22"/>
        </w:rPr>
        <w:t xml:space="preserve"> as well as having </w:t>
      </w:r>
      <w:r w:rsidRPr="00534563">
        <w:rPr>
          <w:noProof/>
          <w:sz w:val="22"/>
          <w:szCs w:val="22"/>
        </w:rPr>
        <w:t>important</w:t>
      </w:r>
      <w:r w:rsidRPr="00534563">
        <w:rPr>
          <w:sz w:val="22"/>
          <w:szCs w:val="22"/>
        </w:rPr>
        <w:t xml:space="preserve"> impact on </w:t>
      </w:r>
      <w:r w:rsidRPr="00534563">
        <w:rPr>
          <w:noProof/>
          <w:sz w:val="22"/>
          <w:szCs w:val="22"/>
        </w:rPr>
        <w:t>cost</w:t>
      </w:r>
      <w:r w:rsidRPr="00534563">
        <w:rPr>
          <w:sz w:val="22"/>
          <w:szCs w:val="22"/>
        </w:rPr>
        <w:t xml:space="preserve"> of </w:t>
      </w:r>
      <w:r w:rsidRPr="00534563">
        <w:rPr>
          <w:noProof/>
          <w:sz w:val="22"/>
          <w:szCs w:val="22"/>
        </w:rPr>
        <w:t>therapy</w:t>
      </w:r>
      <w:r w:rsidRPr="00534563">
        <w:rPr>
          <w:sz w:val="22"/>
          <w:szCs w:val="22"/>
        </w:rPr>
        <w:t>, which might be particularly important in Chin</w:t>
      </w:r>
      <w:r w:rsidR="001F7CBA" w:rsidRPr="00534563">
        <w:rPr>
          <w:sz w:val="22"/>
          <w:szCs w:val="22"/>
        </w:rPr>
        <w:t xml:space="preserve">a </w:t>
      </w:r>
      <w:r w:rsidRPr="00534563">
        <w:rPr>
          <w:sz w:val="22"/>
          <w:szCs w:val="22"/>
        </w:rPr>
        <w:t>where patients and their families are often required to contribute a proportion of the direct costs of care</w:t>
      </w:r>
      <w:r w:rsidR="001F7CBA" w:rsidRPr="00534563">
        <w:rPr>
          <w:sz w:val="22"/>
          <w:szCs w:val="22"/>
        </w:rPr>
        <w:t>, including the filters</w:t>
      </w:r>
      <w:r w:rsidRPr="00534563">
        <w:rPr>
          <w:sz w:val="22"/>
          <w:szCs w:val="22"/>
        </w:rPr>
        <w:t>. Based on this primary outcome it is anticipated that randomization of 10-15 ICUs would enable a clinically meaningful benefit to be detected</w:t>
      </w:r>
      <w:r w:rsidR="000524EC" w:rsidRPr="00534563">
        <w:rPr>
          <w:sz w:val="22"/>
          <w:szCs w:val="22"/>
        </w:rPr>
        <w:t>,</w:t>
      </w:r>
      <w:r w:rsidRPr="00534563">
        <w:rPr>
          <w:sz w:val="22"/>
          <w:szCs w:val="22"/>
        </w:rPr>
        <w:t xml:space="preserve"> with a formal power calculation dependent on baseline data on intra- and inter-cluster variation</w:t>
      </w:r>
      <w:r w:rsidR="000524EC" w:rsidRPr="00534563">
        <w:rPr>
          <w:sz w:val="22"/>
          <w:szCs w:val="22"/>
        </w:rPr>
        <w:t xml:space="preserve"> in filter lifespan that would be </w:t>
      </w:r>
      <w:r w:rsidRPr="00534563">
        <w:rPr>
          <w:sz w:val="22"/>
          <w:szCs w:val="22"/>
        </w:rPr>
        <w:t xml:space="preserve">gathered in the prior observational study. </w:t>
      </w:r>
      <w:r w:rsidR="000524EC" w:rsidRPr="00534563">
        <w:rPr>
          <w:sz w:val="22"/>
          <w:szCs w:val="22"/>
        </w:rPr>
        <w:t>As an important s</w:t>
      </w:r>
      <w:r w:rsidRPr="00534563">
        <w:rPr>
          <w:sz w:val="22"/>
          <w:szCs w:val="22"/>
        </w:rPr>
        <w:t xml:space="preserve">econdary </w:t>
      </w:r>
      <w:r w:rsidR="001F7CBA" w:rsidRPr="00534563">
        <w:rPr>
          <w:noProof/>
          <w:sz w:val="22"/>
          <w:szCs w:val="22"/>
        </w:rPr>
        <w:t>endpoint</w:t>
      </w:r>
      <w:r w:rsidR="001F7CBA" w:rsidRPr="00534563">
        <w:rPr>
          <w:sz w:val="22"/>
          <w:szCs w:val="22"/>
        </w:rPr>
        <w:t xml:space="preserve"> </w:t>
      </w:r>
      <w:r w:rsidR="000524EC" w:rsidRPr="00534563">
        <w:rPr>
          <w:sz w:val="22"/>
          <w:szCs w:val="22"/>
        </w:rPr>
        <w:t>we would measure a</w:t>
      </w:r>
      <w:r w:rsidRPr="00534563">
        <w:rPr>
          <w:sz w:val="22"/>
          <w:szCs w:val="22"/>
        </w:rPr>
        <w:t xml:space="preserve"> more patient-centered clinical outcome </w:t>
      </w:r>
      <w:r w:rsidRPr="00534563">
        <w:rPr>
          <w:sz w:val="22"/>
          <w:szCs w:val="22"/>
        </w:rPr>
        <w:lastRenderedPageBreak/>
        <w:t xml:space="preserve">- acute kidney disease status at hospital discharge (a composite of patient survival and renal recovery). Finally, </w:t>
      </w:r>
      <w:r w:rsidR="000524EC" w:rsidRPr="00534563">
        <w:rPr>
          <w:sz w:val="22"/>
          <w:szCs w:val="22"/>
        </w:rPr>
        <w:t xml:space="preserve">an embedded process-evaluation </w:t>
      </w:r>
      <w:r w:rsidRPr="00534563">
        <w:rPr>
          <w:sz w:val="22"/>
          <w:szCs w:val="22"/>
        </w:rPr>
        <w:t xml:space="preserve">would be </w:t>
      </w:r>
      <w:r w:rsidR="000524EC" w:rsidRPr="00534563">
        <w:rPr>
          <w:sz w:val="22"/>
          <w:szCs w:val="22"/>
        </w:rPr>
        <w:t xml:space="preserve">an </w:t>
      </w:r>
      <w:r w:rsidRPr="00534563">
        <w:rPr>
          <w:noProof/>
          <w:sz w:val="22"/>
          <w:szCs w:val="22"/>
        </w:rPr>
        <w:t>important</w:t>
      </w:r>
      <w:r w:rsidRPr="00534563">
        <w:rPr>
          <w:sz w:val="22"/>
          <w:szCs w:val="22"/>
        </w:rPr>
        <w:t xml:space="preserve"> </w:t>
      </w:r>
      <w:r w:rsidR="000524EC" w:rsidRPr="00534563">
        <w:rPr>
          <w:sz w:val="22"/>
          <w:szCs w:val="22"/>
        </w:rPr>
        <w:t xml:space="preserve">component of this study </w:t>
      </w:r>
      <w:r w:rsidRPr="00534563">
        <w:rPr>
          <w:sz w:val="22"/>
          <w:szCs w:val="22"/>
        </w:rPr>
        <w:t xml:space="preserve">to better understand the </w:t>
      </w:r>
      <w:r w:rsidR="00F46346" w:rsidRPr="00534563">
        <w:rPr>
          <w:sz w:val="22"/>
          <w:szCs w:val="22"/>
        </w:rPr>
        <w:t xml:space="preserve">mechanism of the </w:t>
      </w:r>
      <w:r w:rsidRPr="00534563">
        <w:rPr>
          <w:sz w:val="22"/>
          <w:szCs w:val="22"/>
        </w:rPr>
        <w:t xml:space="preserve">effect of the intervention on the study outcomes, whether positive or negative. </w:t>
      </w:r>
    </w:p>
    <w:p w14:paraId="23D8CF6B" w14:textId="4A33CA9E" w:rsidR="00C0541E" w:rsidRPr="00534563" w:rsidRDefault="00C0541E" w:rsidP="00421C6F">
      <w:pPr>
        <w:spacing w:line="480" w:lineRule="auto"/>
        <w:jc w:val="left"/>
        <w:rPr>
          <w:b/>
          <w:bCs/>
          <w:sz w:val="22"/>
          <w:szCs w:val="22"/>
        </w:rPr>
      </w:pPr>
      <w:r w:rsidRPr="00534563">
        <w:rPr>
          <w:b/>
          <w:bCs/>
          <w:sz w:val="22"/>
          <w:szCs w:val="22"/>
        </w:rPr>
        <w:t xml:space="preserve">Topic 3: Fluid resuscitation in the </w:t>
      </w:r>
      <w:proofErr w:type="spellStart"/>
      <w:r w:rsidRPr="00534563">
        <w:rPr>
          <w:b/>
          <w:bCs/>
          <w:sz w:val="22"/>
          <w:szCs w:val="22"/>
        </w:rPr>
        <w:t>peri</w:t>
      </w:r>
      <w:proofErr w:type="spellEnd"/>
      <w:r w:rsidRPr="00534563">
        <w:rPr>
          <w:b/>
          <w:bCs/>
          <w:sz w:val="22"/>
          <w:szCs w:val="22"/>
        </w:rPr>
        <w:t>-acute kidney injury period</w:t>
      </w:r>
    </w:p>
    <w:p w14:paraId="4F99EFF2" w14:textId="06776359" w:rsidR="00C0541E" w:rsidRPr="00534563" w:rsidRDefault="00C0541E" w:rsidP="00421C6F">
      <w:pPr>
        <w:spacing w:line="480" w:lineRule="auto"/>
        <w:ind w:firstLine="420"/>
        <w:jc w:val="left"/>
        <w:rPr>
          <w:sz w:val="22"/>
          <w:szCs w:val="22"/>
        </w:rPr>
      </w:pPr>
      <w:r w:rsidRPr="00534563">
        <w:rPr>
          <w:sz w:val="22"/>
          <w:szCs w:val="22"/>
        </w:rPr>
        <w:t>Conceptually, resuscitation fluids can be administered either to prevent AKI or to promote recovery from AKI (</w:t>
      </w:r>
      <w:r w:rsidRPr="00534563">
        <w:rPr>
          <w:b/>
          <w:sz w:val="22"/>
          <w:szCs w:val="22"/>
        </w:rPr>
        <w:t>Figure 3</w:t>
      </w:r>
      <w:r w:rsidRPr="00534563">
        <w:rPr>
          <w:sz w:val="22"/>
          <w:szCs w:val="22"/>
        </w:rPr>
        <w:t xml:space="preserve">). However, it is unclear whether the use of resuscitation fluids are associated with lower risk </w:t>
      </w:r>
      <w:r w:rsidR="003A342A" w:rsidRPr="00534563">
        <w:rPr>
          <w:sz w:val="22"/>
          <w:szCs w:val="22"/>
        </w:rPr>
        <w:t xml:space="preserve">or severity </w:t>
      </w:r>
      <w:r w:rsidRPr="00534563">
        <w:rPr>
          <w:sz w:val="22"/>
          <w:szCs w:val="22"/>
        </w:rPr>
        <w:t>of AKI [2</w:t>
      </w:r>
      <w:r w:rsidR="002C079D">
        <w:rPr>
          <w:sz w:val="22"/>
          <w:szCs w:val="22"/>
        </w:rPr>
        <w:t>4</w:t>
      </w:r>
      <w:r w:rsidRPr="00534563">
        <w:rPr>
          <w:sz w:val="22"/>
          <w:szCs w:val="22"/>
        </w:rPr>
        <w:t xml:space="preserve">]. Furthermore, there is no framework for how fluid resuscitation trials should be designed for prevention or treatment of AKI. </w:t>
      </w:r>
      <w:r w:rsidR="0064271D" w:rsidRPr="00534563">
        <w:rPr>
          <w:sz w:val="22"/>
          <w:szCs w:val="22"/>
        </w:rPr>
        <w:t xml:space="preserve">Group 3 was tasked to identify </w:t>
      </w:r>
      <w:r w:rsidR="0064271D" w:rsidRPr="00534563">
        <w:rPr>
          <w:noProof/>
          <w:sz w:val="22"/>
          <w:szCs w:val="22"/>
        </w:rPr>
        <w:t>important</w:t>
      </w:r>
      <w:r w:rsidR="0064271D" w:rsidRPr="00534563">
        <w:rPr>
          <w:sz w:val="22"/>
          <w:szCs w:val="22"/>
        </w:rPr>
        <w:t xml:space="preserve"> knowledge gaps related to </w:t>
      </w:r>
      <w:r w:rsidR="0064271D" w:rsidRPr="00534563">
        <w:rPr>
          <w:noProof/>
          <w:sz w:val="22"/>
          <w:szCs w:val="22"/>
        </w:rPr>
        <w:t>fluid</w:t>
      </w:r>
      <w:r w:rsidR="0064271D" w:rsidRPr="00534563">
        <w:rPr>
          <w:sz w:val="22"/>
          <w:szCs w:val="22"/>
        </w:rPr>
        <w:t xml:space="preserve"> use and design</w:t>
      </w:r>
      <w:r w:rsidRPr="00534563">
        <w:rPr>
          <w:sz w:val="22"/>
          <w:szCs w:val="22"/>
        </w:rPr>
        <w:t xml:space="preserve"> </w:t>
      </w:r>
      <w:r w:rsidR="0064271D" w:rsidRPr="00534563">
        <w:rPr>
          <w:sz w:val="22"/>
          <w:szCs w:val="22"/>
        </w:rPr>
        <w:t>a pragmatic clinical</w:t>
      </w:r>
      <w:r w:rsidRPr="00534563">
        <w:rPr>
          <w:sz w:val="22"/>
          <w:szCs w:val="22"/>
        </w:rPr>
        <w:t xml:space="preserve"> </w:t>
      </w:r>
      <w:r w:rsidRPr="00534563">
        <w:rPr>
          <w:noProof/>
          <w:sz w:val="22"/>
          <w:szCs w:val="22"/>
        </w:rPr>
        <w:t>trial</w:t>
      </w:r>
      <w:r w:rsidRPr="00534563">
        <w:rPr>
          <w:sz w:val="22"/>
          <w:szCs w:val="22"/>
        </w:rPr>
        <w:t xml:space="preserve"> of fluid resuscitation in the </w:t>
      </w:r>
      <w:proofErr w:type="spellStart"/>
      <w:r w:rsidRPr="00534563">
        <w:rPr>
          <w:sz w:val="22"/>
          <w:szCs w:val="22"/>
        </w:rPr>
        <w:t>peri</w:t>
      </w:r>
      <w:proofErr w:type="spellEnd"/>
      <w:r w:rsidRPr="00534563">
        <w:rPr>
          <w:sz w:val="22"/>
          <w:szCs w:val="22"/>
        </w:rPr>
        <w:t>-AKI period</w:t>
      </w:r>
      <w:r w:rsidR="0064271D" w:rsidRPr="00534563">
        <w:rPr>
          <w:sz w:val="22"/>
          <w:szCs w:val="22"/>
        </w:rPr>
        <w:t xml:space="preserve"> for ICUs in China</w:t>
      </w:r>
      <w:r w:rsidRPr="00534563">
        <w:rPr>
          <w:sz w:val="22"/>
          <w:szCs w:val="22"/>
        </w:rPr>
        <w:t xml:space="preserve">. </w:t>
      </w:r>
    </w:p>
    <w:p w14:paraId="33E9F1F6" w14:textId="1C3D5AB3" w:rsidR="00C0541E" w:rsidRPr="00534563" w:rsidRDefault="0064271D" w:rsidP="00421C6F">
      <w:pPr>
        <w:spacing w:line="480" w:lineRule="auto"/>
        <w:ind w:firstLine="420"/>
        <w:jc w:val="left"/>
        <w:rPr>
          <w:sz w:val="22"/>
          <w:szCs w:val="22"/>
        </w:rPr>
      </w:pPr>
      <w:r w:rsidRPr="00534563">
        <w:rPr>
          <w:sz w:val="22"/>
          <w:szCs w:val="22"/>
        </w:rPr>
        <w:t>It was unclear to the group</w:t>
      </w:r>
      <w:r w:rsidRPr="00534563">
        <w:rPr>
          <w:rFonts w:cs="Arial"/>
          <w:sz w:val="22"/>
          <w:szCs w:val="22"/>
        </w:rPr>
        <w:t xml:space="preserve"> which </w:t>
      </w:r>
      <w:r w:rsidRPr="00534563">
        <w:rPr>
          <w:rFonts w:cs="Arial"/>
          <w:noProof/>
          <w:sz w:val="22"/>
          <w:szCs w:val="22"/>
        </w:rPr>
        <w:t>fluid</w:t>
      </w:r>
      <w:r w:rsidRPr="00534563">
        <w:rPr>
          <w:rFonts w:cs="Arial"/>
          <w:sz w:val="22"/>
          <w:szCs w:val="22"/>
        </w:rPr>
        <w:t>/</w:t>
      </w:r>
      <w:r w:rsidRPr="00534563">
        <w:rPr>
          <w:rFonts w:cs="Arial"/>
          <w:noProof/>
          <w:sz w:val="22"/>
          <w:szCs w:val="22"/>
        </w:rPr>
        <w:t>fluid</w:t>
      </w:r>
      <w:r w:rsidRPr="00534563">
        <w:rPr>
          <w:rFonts w:cs="Arial"/>
          <w:sz w:val="22"/>
          <w:szCs w:val="22"/>
        </w:rPr>
        <w:t xml:space="preserve"> combination is more effective for correction of hypovolemia in high-risk patients</w:t>
      </w:r>
      <w:r w:rsidR="00310678" w:rsidRPr="00534563">
        <w:rPr>
          <w:rFonts w:cs="Arial"/>
          <w:sz w:val="22"/>
          <w:szCs w:val="22"/>
        </w:rPr>
        <w:t xml:space="preserve"> [2</w:t>
      </w:r>
      <w:r w:rsidR="002C079D">
        <w:rPr>
          <w:rFonts w:cs="Arial"/>
          <w:sz w:val="22"/>
          <w:szCs w:val="22"/>
        </w:rPr>
        <w:t>5</w:t>
      </w:r>
      <w:r w:rsidR="00310678" w:rsidRPr="00534563">
        <w:rPr>
          <w:rFonts w:cs="Arial"/>
          <w:sz w:val="22"/>
          <w:szCs w:val="22"/>
        </w:rPr>
        <w:t>-2</w:t>
      </w:r>
      <w:r w:rsidR="002C079D">
        <w:rPr>
          <w:rFonts w:cs="Arial"/>
          <w:sz w:val="22"/>
          <w:szCs w:val="22"/>
        </w:rPr>
        <w:t>7</w:t>
      </w:r>
      <w:r w:rsidR="00310678" w:rsidRPr="00534563">
        <w:rPr>
          <w:rFonts w:cs="Arial"/>
          <w:sz w:val="22"/>
          <w:szCs w:val="22"/>
        </w:rPr>
        <w:t>]</w:t>
      </w:r>
      <w:r w:rsidRPr="00534563">
        <w:rPr>
          <w:rFonts w:cs="Arial"/>
          <w:sz w:val="22"/>
          <w:szCs w:val="22"/>
        </w:rPr>
        <w:t xml:space="preserve">. </w:t>
      </w:r>
      <w:r w:rsidR="00C0541E" w:rsidRPr="00534563">
        <w:rPr>
          <w:sz w:val="22"/>
          <w:szCs w:val="22"/>
        </w:rPr>
        <w:t>Although the volume-sparing effect of colloids is considered an advantage</w:t>
      </w:r>
      <w:r w:rsidR="00D219ED" w:rsidRPr="00534563">
        <w:rPr>
          <w:sz w:val="22"/>
          <w:szCs w:val="22"/>
        </w:rPr>
        <w:t>,</w:t>
      </w:r>
      <w:r w:rsidR="00C0541E" w:rsidRPr="00534563">
        <w:rPr>
          <w:sz w:val="22"/>
          <w:szCs w:val="22"/>
        </w:rPr>
        <w:t xml:space="preserve"> as it stays in the intravascular space for longer than crystalloids, no significant difference in 28-day mortality </w:t>
      </w:r>
      <w:r w:rsidR="008F1FAF" w:rsidRPr="00534563">
        <w:rPr>
          <w:sz w:val="22"/>
          <w:szCs w:val="22"/>
        </w:rPr>
        <w:t xml:space="preserve">(the primary endpoint) </w:t>
      </w:r>
      <w:r w:rsidR="00C0541E" w:rsidRPr="00534563">
        <w:rPr>
          <w:sz w:val="22"/>
          <w:szCs w:val="22"/>
        </w:rPr>
        <w:t>was observed in</w:t>
      </w:r>
      <w:r w:rsidR="00D219ED" w:rsidRPr="00534563">
        <w:rPr>
          <w:sz w:val="22"/>
          <w:szCs w:val="22"/>
        </w:rPr>
        <w:t xml:space="preserve"> </w:t>
      </w:r>
      <w:r w:rsidR="00326BD0">
        <w:rPr>
          <w:sz w:val="22"/>
          <w:szCs w:val="22"/>
        </w:rPr>
        <w:t xml:space="preserve">a </w:t>
      </w:r>
      <w:r w:rsidR="00D219ED" w:rsidRPr="00534563">
        <w:rPr>
          <w:sz w:val="22"/>
          <w:szCs w:val="22"/>
        </w:rPr>
        <w:t>recent clinical trial comparing colloids to crystalloids</w:t>
      </w:r>
      <w:r w:rsidR="008F1FAF" w:rsidRPr="00534563">
        <w:rPr>
          <w:sz w:val="22"/>
          <w:szCs w:val="22"/>
        </w:rPr>
        <w:t xml:space="preserve"> (RR</w:t>
      </w:r>
      <w:r w:rsidR="00AF5874" w:rsidRPr="00534563">
        <w:rPr>
          <w:sz w:val="22"/>
          <w:szCs w:val="22"/>
        </w:rPr>
        <w:t>=</w:t>
      </w:r>
      <w:r w:rsidR="008F1FAF" w:rsidRPr="00534563">
        <w:rPr>
          <w:sz w:val="22"/>
          <w:szCs w:val="22"/>
        </w:rPr>
        <w:t>0.96 [95% CI, 0.88 to 1.04]; P = 0.26)</w:t>
      </w:r>
      <w:r w:rsidR="00081F70" w:rsidRPr="00534563">
        <w:rPr>
          <w:sz w:val="22"/>
          <w:szCs w:val="22"/>
        </w:rPr>
        <w:t>[</w:t>
      </w:r>
      <w:r w:rsidR="00310678" w:rsidRPr="00534563">
        <w:rPr>
          <w:sz w:val="22"/>
          <w:szCs w:val="22"/>
        </w:rPr>
        <w:t>2</w:t>
      </w:r>
      <w:r w:rsidR="002C079D">
        <w:rPr>
          <w:sz w:val="22"/>
          <w:szCs w:val="22"/>
        </w:rPr>
        <w:t>8</w:t>
      </w:r>
      <w:r w:rsidR="00081F70" w:rsidRPr="00534563">
        <w:rPr>
          <w:sz w:val="22"/>
          <w:szCs w:val="22"/>
        </w:rPr>
        <w:t>]</w:t>
      </w:r>
      <w:r w:rsidR="008F1FAF" w:rsidRPr="00534563">
        <w:rPr>
          <w:sz w:val="22"/>
          <w:szCs w:val="22"/>
        </w:rPr>
        <w:t>. However, by 90 days, benefit was seen with colloids (RR</w:t>
      </w:r>
      <w:r w:rsidR="00AF5874" w:rsidRPr="00534563">
        <w:rPr>
          <w:sz w:val="22"/>
          <w:szCs w:val="22"/>
        </w:rPr>
        <w:t>=</w:t>
      </w:r>
      <w:r w:rsidR="008F1FAF" w:rsidRPr="00534563">
        <w:rPr>
          <w:sz w:val="22"/>
          <w:szCs w:val="22"/>
        </w:rPr>
        <w:t xml:space="preserve">0.92 [95% CI, 0.86 to 0.99]; P = 0.03). A number of secondary endpoints were also met including days alive without mechanical </w:t>
      </w:r>
      <w:r w:rsidR="008F1FAF" w:rsidRPr="00534563">
        <w:rPr>
          <w:noProof/>
          <w:sz w:val="22"/>
          <w:szCs w:val="22"/>
        </w:rPr>
        <w:t>ventilation; and</w:t>
      </w:r>
      <w:r w:rsidR="008F1FAF" w:rsidRPr="00534563">
        <w:rPr>
          <w:sz w:val="22"/>
          <w:szCs w:val="22"/>
        </w:rPr>
        <w:t xml:space="preserve"> alive without vasopressor therapy by 7 days and 28 days. Following a suggestion that albumin might be harmful, </w:t>
      </w:r>
      <w:r w:rsidR="00C0541E" w:rsidRPr="00534563">
        <w:rPr>
          <w:sz w:val="22"/>
          <w:szCs w:val="22"/>
        </w:rPr>
        <w:t>a large clinical trial of saline versus albumin in critically ill patients</w:t>
      </w:r>
      <w:r w:rsidR="008F1FAF" w:rsidRPr="00534563">
        <w:rPr>
          <w:sz w:val="22"/>
          <w:szCs w:val="22"/>
        </w:rPr>
        <w:t xml:space="preserve"> demonstrated no safety concerns for albumin apart from a </w:t>
      </w:r>
      <w:r w:rsidR="008F1FAF" w:rsidRPr="00534563">
        <w:rPr>
          <w:sz w:val="22"/>
          <w:szCs w:val="22"/>
        </w:rPr>
        <w:lastRenderedPageBreak/>
        <w:t>subgroup with head injury</w:t>
      </w:r>
      <w:r w:rsidR="00C0541E" w:rsidRPr="00534563">
        <w:rPr>
          <w:sz w:val="22"/>
          <w:szCs w:val="22"/>
        </w:rPr>
        <w:t xml:space="preserve"> [2</w:t>
      </w:r>
      <w:r w:rsidR="002C079D">
        <w:rPr>
          <w:sz w:val="22"/>
          <w:szCs w:val="22"/>
        </w:rPr>
        <w:t>9</w:t>
      </w:r>
      <w:r w:rsidR="00C0541E" w:rsidRPr="00534563">
        <w:rPr>
          <w:sz w:val="22"/>
          <w:szCs w:val="22"/>
        </w:rPr>
        <w:t xml:space="preserve">]. </w:t>
      </w:r>
      <w:r w:rsidR="008F1FAF" w:rsidRPr="00534563">
        <w:rPr>
          <w:sz w:val="22"/>
          <w:szCs w:val="22"/>
        </w:rPr>
        <w:t>Compared to crystalloids alone, the use of albumin has been associated with</w:t>
      </w:r>
      <w:r w:rsidR="008F1FAF" w:rsidRPr="00534563">
        <w:rPr>
          <w:noProof/>
          <w:sz w:val="22"/>
          <w:szCs w:val="22"/>
        </w:rPr>
        <w:t xml:space="preserve"> small but statistically significant increases</w:t>
      </w:r>
      <w:r w:rsidR="008F1FAF" w:rsidRPr="00534563">
        <w:rPr>
          <w:sz w:val="22"/>
          <w:szCs w:val="22"/>
        </w:rPr>
        <w:t xml:space="preserve"> in central venous </w:t>
      </w:r>
      <w:r w:rsidR="008F1FAF" w:rsidRPr="00534563">
        <w:rPr>
          <w:noProof/>
          <w:sz w:val="22"/>
          <w:szCs w:val="22"/>
        </w:rPr>
        <w:t>pressure</w:t>
      </w:r>
      <w:r w:rsidR="008F1FAF" w:rsidRPr="00534563">
        <w:rPr>
          <w:sz w:val="22"/>
          <w:szCs w:val="22"/>
        </w:rPr>
        <w:t xml:space="preserve"> despite smaller fluid requirements and less positive fluid balances </w:t>
      </w:r>
      <w:r w:rsidR="00C0541E" w:rsidRPr="00534563">
        <w:rPr>
          <w:sz w:val="22"/>
          <w:szCs w:val="22"/>
        </w:rPr>
        <w:t>[2</w:t>
      </w:r>
      <w:r w:rsidR="002C079D">
        <w:rPr>
          <w:sz w:val="22"/>
          <w:szCs w:val="22"/>
        </w:rPr>
        <w:t>9</w:t>
      </w:r>
      <w:r w:rsidR="00C0541E" w:rsidRPr="00534563">
        <w:rPr>
          <w:sz w:val="22"/>
          <w:szCs w:val="22"/>
        </w:rPr>
        <w:t>,</w:t>
      </w:r>
      <w:r w:rsidR="002C079D">
        <w:rPr>
          <w:sz w:val="22"/>
          <w:szCs w:val="22"/>
        </w:rPr>
        <w:t>30</w:t>
      </w:r>
      <w:r w:rsidR="00C0541E" w:rsidRPr="00534563">
        <w:rPr>
          <w:sz w:val="22"/>
          <w:szCs w:val="22"/>
        </w:rPr>
        <w:t xml:space="preserve">]. Thus, the choice between crystalloids and colloids for resuscitation should not be based on hemodynamic endpoints </w:t>
      </w:r>
      <w:r w:rsidR="00C0541E" w:rsidRPr="00534563">
        <w:rPr>
          <w:i/>
          <w:sz w:val="22"/>
          <w:szCs w:val="22"/>
        </w:rPr>
        <w:t>per se</w:t>
      </w:r>
      <w:r w:rsidR="00C0541E" w:rsidRPr="00534563">
        <w:rPr>
          <w:sz w:val="22"/>
          <w:szCs w:val="22"/>
        </w:rPr>
        <w:t>, but rather, should be based on other physiologic</w:t>
      </w:r>
      <w:r w:rsidR="003A342A" w:rsidRPr="00534563">
        <w:rPr>
          <w:sz w:val="22"/>
          <w:szCs w:val="22"/>
        </w:rPr>
        <w:t>al outcomes</w:t>
      </w:r>
      <w:r w:rsidR="00C0541E" w:rsidRPr="00534563">
        <w:rPr>
          <w:sz w:val="22"/>
          <w:szCs w:val="22"/>
        </w:rPr>
        <w:t>. For instance, colloids could be used to limit fluid overload as fluid overload had been shown to be independently associated with mortality in observational studies [3</w:t>
      </w:r>
      <w:r w:rsidR="002C079D">
        <w:rPr>
          <w:sz w:val="22"/>
          <w:szCs w:val="22"/>
        </w:rPr>
        <w:t>1</w:t>
      </w:r>
      <w:r w:rsidR="00C0541E" w:rsidRPr="00534563">
        <w:rPr>
          <w:sz w:val="22"/>
          <w:szCs w:val="22"/>
        </w:rPr>
        <w:t>,3</w:t>
      </w:r>
      <w:r w:rsidR="002C079D">
        <w:rPr>
          <w:sz w:val="22"/>
          <w:szCs w:val="22"/>
        </w:rPr>
        <w:t>2</w:t>
      </w:r>
      <w:r w:rsidR="00C0541E" w:rsidRPr="00534563">
        <w:rPr>
          <w:sz w:val="22"/>
          <w:szCs w:val="22"/>
        </w:rPr>
        <w:t xml:space="preserve">]. </w:t>
      </w:r>
      <w:r w:rsidR="008F1FAF" w:rsidRPr="00534563">
        <w:rPr>
          <w:sz w:val="22"/>
          <w:szCs w:val="22"/>
        </w:rPr>
        <w:t xml:space="preserve">There is also considerable evidence that </w:t>
      </w:r>
      <w:proofErr w:type="spellStart"/>
      <w:r w:rsidR="008F1FAF" w:rsidRPr="00534563">
        <w:rPr>
          <w:sz w:val="22"/>
          <w:szCs w:val="22"/>
        </w:rPr>
        <w:t>hyperchloremia</w:t>
      </w:r>
      <w:proofErr w:type="spellEnd"/>
      <w:r w:rsidR="008F1FAF" w:rsidRPr="00534563">
        <w:rPr>
          <w:sz w:val="22"/>
          <w:szCs w:val="22"/>
        </w:rPr>
        <w:t xml:space="preserve"> can alter renal function, perhaps worsening AKI, so that excessive use of saline solutions should be avoided</w:t>
      </w:r>
      <w:r w:rsidR="00D848B5" w:rsidRPr="00534563">
        <w:rPr>
          <w:sz w:val="22"/>
          <w:szCs w:val="22"/>
        </w:rPr>
        <w:t xml:space="preserve"> [</w:t>
      </w:r>
      <w:r w:rsidR="00310678" w:rsidRPr="00534563">
        <w:rPr>
          <w:sz w:val="22"/>
          <w:szCs w:val="22"/>
        </w:rPr>
        <w:t>3</w:t>
      </w:r>
      <w:r w:rsidR="002C079D">
        <w:rPr>
          <w:sz w:val="22"/>
          <w:szCs w:val="22"/>
        </w:rPr>
        <w:t>3</w:t>
      </w:r>
      <w:r w:rsidR="00310678" w:rsidRPr="00534563">
        <w:rPr>
          <w:sz w:val="22"/>
          <w:szCs w:val="22"/>
        </w:rPr>
        <w:t>-3</w:t>
      </w:r>
      <w:r w:rsidR="002C079D">
        <w:rPr>
          <w:sz w:val="22"/>
          <w:szCs w:val="22"/>
        </w:rPr>
        <w:t>5</w:t>
      </w:r>
      <w:r w:rsidR="00D848B5" w:rsidRPr="00534563">
        <w:rPr>
          <w:sz w:val="22"/>
          <w:szCs w:val="22"/>
        </w:rPr>
        <w:t>]</w:t>
      </w:r>
      <w:r w:rsidR="008F1FAF" w:rsidRPr="00534563">
        <w:rPr>
          <w:sz w:val="22"/>
          <w:szCs w:val="22"/>
        </w:rPr>
        <w:t xml:space="preserve">. In the presence of </w:t>
      </w:r>
      <w:r w:rsidR="008F1FAF" w:rsidRPr="00534563">
        <w:rPr>
          <w:noProof/>
          <w:sz w:val="22"/>
          <w:szCs w:val="22"/>
        </w:rPr>
        <w:t>hyperchloremia</w:t>
      </w:r>
      <w:r w:rsidR="008F1FAF" w:rsidRPr="00534563">
        <w:rPr>
          <w:sz w:val="22"/>
          <w:szCs w:val="22"/>
        </w:rPr>
        <w:t xml:space="preserve"> or other forms of metabolic acidosis, </w:t>
      </w:r>
      <w:r w:rsidR="00C0541E" w:rsidRPr="00534563">
        <w:rPr>
          <w:sz w:val="22"/>
          <w:szCs w:val="22"/>
        </w:rPr>
        <w:t xml:space="preserve">balanced electrolyte solutions </w:t>
      </w:r>
      <w:r w:rsidR="008F1FAF" w:rsidRPr="00534563">
        <w:rPr>
          <w:sz w:val="22"/>
          <w:szCs w:val="22"/>
        </w:rPr>
        <w:t>are preferred</w:t>
      </w:r>
      <w:r w:rsidR="00C0541E" w:rsidRPr="00534563">
        <w:rPr>
          <w:sz w:val="22"/>
          <w:szCs w:val="22"/>
        </w:rPr>
        <w:t xml:space="preserve"> </w:t>
      </w:r>
      <w:r w:rsidR="00D038A3" w:rsidRPr="00534563">
        <w:rPr>
          <w:sz w:val="22"/>
          <w:szCs w:val="22"/>
        </w:rPr>
        <w:t>[3</w:t>
      </w:r>
      <w:r w:rsidR="002C079D">
        <w:rPr>
          <w:sz w:val="22"/>
          <w:szCs w:val="22"/>
        </w:rPr>
        <w:t>6</w:t>
      </w:r>
      <w:r w:rsidR="00114DDF" w:rsidRPr="00534563">
        <w:rPr>
          <w:sz w:val="22"/>
          <w:szCs w:val="22"/>
        </w:rPr>
        <w:t>,3</w:t>
      </w:r>
      <w:r w:rsidR="002C079D">
        <w:rPr>
          <w:sz w:val="22"/>
          <w:szCs w:val="22"/>
        </w:rPr>
        <w:t>7</w:t>
      </w:r>
      <w:r w:rsidR="00D038A3" w:rsidRPr="00534563">
        <w:rPr>
          <w:sz w:val="22"/>
          <w:szCs w:val="22"/>
        </w:rPr>
        <w:t>]</w:t>
      </w:r>
      <w:r w:rsidR="00C0541E" w:rsidRPr="00534563">
        <w:rPr>
          <w:sz w:val="22"/>
          <w:szCs w:val="22"/>
        </w:rPr>
        <w:t>.</w:t>
      </w:r>
    </w:p>
    <w:p w14:paraId="2553FDA7" w14:textId="78CD3E1F" w:rsidR="00C0541E" w:rsidRPr="00534563" w:rsidRDefault="0064271D" w:rsidP="00421C6F">
      <w:pPr>
        <w:spacing w:line="480" w:lineRule="auto"/>
        <w:ind w:firstLine="420"/>
        <w:jc w:val="left"/>
        <w:rPr>
          <w:i/>
          <w:sz w:val="22"/>
          <w:szCs w:val="22"/>
        </w:rPr>
      </w:pPr>
      <w:r w:rsidRPr="00534563">
        <w:rPr>
          <w:bCs/>
          <w:sz w:val="22"/>
          <w:szCs w:val="22"/>
        </w:rPr>
        <w:t xml:space="preserve">An important question that </w:t>
      </w:r>
      <w:r w:rsidRPr="00534563">
        <w:rPr>
          <w:bCs/>
          <w:noProof/>
          <w:sz w:val="22"/>
          <w:szCs w:val="22"/>
        </w:rPr>
        <w:t>arises frequently</w:t>
      </w:r>
      <w:r w:rsidRPr="00534563">
        <w:rPr>
          <w:bCs/>
          <w:sz w:val="22"/>
          <w:szCs w:val="22"/>
        </w:rPr>
        <w:t xml:space="preserve"> in clinical practice is </w:t>
      </w:r>
      <w:r w:rsidRPr="00534563">
        <w:rPr>
          <w:rFonts w:cs="Arial"/>
          <w:sz w:val="22"/>
          <w:szCs w:val="22"/>
        </w:rPr>
        <w:t>how much fluids should be given for treatment of hypovolemia in patients with oliguric AKI</w:t>
      </w:r>
      <w:r w:rsidR="003950C0" w:rsidRPr="00534563">
        <w:rPr>
          <w:rFonts w:cs="Arial"/>
          <w:sz w:val="22"/>
          <w:szCs w:val="22"/>
        </w:rPr>
        <w:t>.</w:t>
      </w:r>
      <w:r w:rsidR="003950C0" w:rsidRPr="00534563">
        <w:rPr>
          <w:sz w:val="22"/>
          <w:szCs w:val="22"/>
        </w:rPr>
        <w:t xml:space="preserve"> </w:t>
      </w:r>
      <w:r w:rsidR="00C0541E" w:rsidRPr="00534563">
        <w:rPr>
          <w:sz w:val="22"/>
          <w:szCs w:val="22"/>
        </w:rPr>
        <w:t>Oliguria is the second most common reason for fluid administration after hypotension in critically ill patients [3</w:t>
      </w:r>
      <w:r w:rsidR="002C079D">
        <w:rPr>
          <w:sz w:val="22"/>
          <w:szCs w:val="22"/>
        </w:rPr>
        <w:t>8</w:t>
      </w:r>
      <w:r w:rsidR="00C0541E" w:rsidRPr="00534563">
        <w:rPr>
          <w:sz w:val="22"/>
          <w:szCs w:val="22"/>
        </w:rPr>
        <w:t xml:space="preserve">]. </w:t>
      </w:r>
      <w:r w:rsidR="00B95034" w:rsidRPr="00534563">
        <w:rPr>
          <w:sz w:val="22"/>
          <w:szCs w:val="22"/>
        </w:rPr>
        <w:t xml:space="preserve">However, treatment of oliguria with </w:t>
      </w:r>
      <w:r w:rsidR="00B95034" w:rsidRPr="00534563">
        <w:rPr>
          <w:noProof/>
          <w:sz w:val="22"/>
          <w:szCs w:val="22"/>
        </w:rPr>
        <w:t>fluid</w:t>
      </w:r>
      <w:r w:rsidR="00B95034" w:rsidRPr="00534563">
        <w:rPr>
          <w:sz w:val="22"/>
          <w:szCs w:val="22"/>
        </w:rPr>
        <w:t xml:space="preserve"> administration can be associated with improved outcomes only when hypovolemia is present. </w:t>
      </w:r>
      <w:r w:rsidR="00C0541E" w:rsidRPr="00534563">
        <w:rPr>
          <w:sz w:val="22"/>
          <w:szCs w:val="22"/>
        </w:rPr>
        <w:t xml:space="preserve">Although no recommendations can be made on how much fluid should be administered, oliguria should serve as a biomarker for investigation for AKI including assessment of hemodynamics and renal </w:t>
      </w:r>
      <w:proofErr w:type="spellStart"/>
      <w:r w:rsidR="00C0541E" w:rsidRPr="00534563">
        <w:rPr>
          <w:sz w:val="22"/>
          <w:szCs w:val="22"/>
        </w:rPr>
        <w:t>hypoperfusion</w:t>
      </w:r>
      <w:proofErr w:type="spellEnd"/>
      <w:r w:rsidR="00C0541E" w:rsidRPr="00534563">
        <w:rPr>
          <w:sz w:val="22"/>
          <w:szCs w:val="22"/>
        </w:rPr>
        <w:t xml:space="preserve">, </w:t>
      </w:r>
      <w:proofErr w:type="spellStart"/>
      <w:r w:rsidR="00C0541E" w:rsidRPr="00534563">
        <w:rPr>
          <w:sz w:val="22"/>
          <w:szCs w:val="22"/>
        </w:rPr>
        <w:t>nephrotoxin</w:t>
      </w:r>
      <w:proofErr w:type="spellEnd"/>
      <w:r w:rsidR="00C0541E" w:rsidRPr="00534563">
        <w:rPr>
          <w:sz w:val="22"/>
          <w:szCs w:val="22"/>
        </w:rPr>
        <w:t xml:space="preserve"> exposure, rather than default</w:t>
      </w:r>
      <w:r w:rsidR="00E41AAE" w:rsidRPr="00534563">
        <w:rPr>
          <w:sz w:val="22"/>
          <w:szCs w:val="22"/>
        </w:rPr>
        <w:t xml:space="preserve"> </w:t>
      </w:r>
      <w:r w:rsidR="00C0541E" w:rsidRPr="00534563">
        <w:rPr>
          <w:sz w:val="22"/>
          <w:szCs w:val="22"/>
        </w:rPr>
        <w:t>fluid administration.</w:t>
      </w:r>
    </w:p>
    <w:p w14:paraId="286AAE18" w14:textId="1C057D46" w:rsidR="00C0541E" w:rsidRPr="00534563" w:rsidRDefault="003950C0" w:rsidP="00421C6F">
      <w:pPr>
        <w:spacing w:line="480" w:lineRule="auto"/>
        <w:ind w:firstLine="420"/>
        <w:jc w:val="left"/>
        <w:rPr>
          <w:sz w:val="22"/>
          <w:szCs w:val="22"/>
        </w:rPr>
      </w:pPr>
      <w:r w:rsidRPr="00534563">
        <w:rPr>
          <w:bCs/>
          <w:sz w:val="22"/>
          <w:szCs w:val="22"/>
        </w:rPr>
        <w:t xml:space="preserve">Another common dilemma for clinicians is how </w:t>
      </w:r>
      <w:r w:rsidRPr="00534563">
        <w:rPr>
          <w:bCs/>
          <w:noProof/>
          <w:sz w:val="22"/>
          <w:szCs w:val="22"/>
        </w:rPr>
        <w:t>treat</w:t>
      </w:r>
      <w:r w:rsidRPr="00534563">
        <w:rPr>
          <w:bCs/>
          <w:sz w:val="22"/>
          <w:szCs w:val="22"/>
        </w:rPr>
        <w:t xml:space="preserve"> </w:t>
      </w:r>
      <w:r w:rsidRPr="00534563">
        <w:rPr>
          <w:bCs/>
          <w:noProof/>
          <w:sz w:val="22"/>
          <w:szCs w:val="22"/>
        </w:rPr>
        <w:t xml:space="preserve">a </w:t>
      </w:r>
      <w:r w:rsidRPr="00534563">
        <w:rPr>
          <w:rFonts w:cs="Arial"/>
          <w:noProof/>
          <w:sz w:val="22"/>
          <w:szCs w:val="22"/>
        </w:rPr>
        <w:t>patients</w:t>
      </w:r>
      <w:r w:rsidRPr="00534563">
        <w:rPr>
          <w:rFonts w:cs="Arial"/>
          <w:sz w:val="22"/>
          <w:szCs w:val="22"/>
        </w:rPr>
        <w:t xml:space="preserve"> with oliguric AKI who continue to have hypovolemia/preload responsiveness and worsening/new tissue edema despite fluid administration. </w:t>
      </w:r>
      <w:r w:rsidR="00C0541E" w:rsidRPr="00534563">
        <w:rPr>
          <w:sz w:val="22"/>
          <w:szCs w:val="22"/>
        </w:rPr>
        <w:t xml:space="preserve">Oliguric patients are at a high risk for fluid overload, which is </w:t>
      </w:r>
      <w:r w:rsidR="00C0541E" w:rsidRPr="00534563">
        <w:rPr>
          <w:sz w:val="22"/>
          <w:szCs w:val="22"/>
        </w:rPr>
        <w:lastRenderedPageBreak/>
        <w:t>independently associated with poor outcomes [3</w:t>
      </w:r>
      <w:r w:rsidR="002C079D">
        <w:rPr>
          <w:sz w:val="22"/>
          <w:szCs w:val="22"/>
        </w:rPr>
        <w:t>1</w:t>
      </w:r>
      <w:r w:rsidR="00C0541E" w:rsidRPr="00534563">
        <w:rPr>
          <w:sz w:val="22"/>
          <w:szCs w:val="22"/>
        </w:rPr>
        <w:t>]. In a recent point</w:t>
      </w:r>
      <w:r w:rsidR="006C6286">
        <w:rPr>
          <w:sz w:val="22"/>
          <w:szCs w:val="22"/>
        </w:rPr>
        <w:t>-</w:t>
      </w:r>
      <w:r w:rsidR="00C0541E" w:rsidRPr="00534563">
        <w:rPr>
          <w:sz w:val="22"/>
          <w:szCs w:val="22"/>
        </w:rPr>
        <w:t>prevalen</w:t>
      </w:r>
      <w:r w:rsidR="006C6286">
        <w:rPr>
          <w:sz w:val="22"/>
          <w:szCs w:val="22"/>
        </w:rPr>
        <w:t>ce</w:t>
      </w:r>
      <w:r w:rsidR="00C0541E" w:rsidRPr="00534563">
        <w:rPr>
          <w:sz w:val="22"/>
          <w:szCs w:val="22"/>
        </w:rPr>
        <w:t xml:space="preserve"> study of fluid challenge in critically ill patients, no hemodynamic monitoring was used to guide fluid therapy in 43% of </w:t>
      </w:r>
      <w:r w:rsidR="00C0541E" w:rsidRPr="00534563">
        <w:rPr>
          <w:noProof/>
          <w:sz w:val="22"/>
          <w:szCs w:val="22"/>
        </w:rPr>
        <w:t>patients</w:t>
      </w:r>
      <w:r w:rsidR="006A303F" w:rsidRPr="00534563">
        <w:rPr>
          <w:noProof/>
          <w:sz w:val="22"/>
          <w:szCs w:val="22"/>
        </w:rPr>
        <w:t>,</w:t>
      </w:r>
      <w:r w:rsidR="00C0541E" w:rsidRPr="00534563">
        <w:rPr>
          <w:sz w:val="22"/>
          <w:szCs w:val="22"/>
        </w:rPr>
        <w:t xml:space="preserve"> and </w:t>
      </w:r>
      <w:r w:rsidR="00C0541E" w:rsidRPr="00534563">
        <w:rPr>
          <w:noProof/>
          <w:sz w:val="22"/>
          <w:szCs w:val="22"/>
        </w:rPr>
        <w:t>dynamic</w:t>
      </w:r>
      <w:r w:rsidR="00C0541E" w:rsidRPr="00534563">
        <w:rPr>
          <w:sz w:val="22"/>
          <w:szCs w:val="22"/>
        </w:rPr>
        <w:t xml:space="preserve"> measures of </w:t>
      </w:r>
      <w:r w:rsidR="00C0541E" w:rsidRPr="00534563">
        <w:rPr>
          <w:noProof/>
          <w:sz w:val="22"/>
          <w:szCs w:val="22"/>
        </w:rPr>
        <w:t>preload</w:t>
      </w:r>
      <w:r w:rsidR="00C0541E" w:rsidRPr="00534563">
        <w:rPr>
          <w:sz w:val="22"/>
          <w:szCs w:val="22"/>
        </w:rPr>
        <w:t xml:space="preserve"> responsiveness were used only in 22% of patients [3</w:t>
      </w:r>
      <w:r w:rsidR="002C079D">
        <w:rPr>
          <w:sz w:val="22"/>
          <w:szCs w:val="22"/>
        </w:rPr>
        <w:t>8</w:t>
      </w:r>
      <w:r w:rsidR="00C0541E" w:rsidRPr="00534563">
        <w:rPr>
          <w:sz w:val="22"/>
          <w:szCs w:val="22"/>
        </w:rPr>
        <w:t xml:space="preserve">]. While judicious use of fluids may be warranted in hypovolemic patients who are pre-load responsive, </w:t>
      </w:r>
      <w:r w:rsidR="00C0541E" w:rsidRPr="00534563">
        <w:rPr>
          <w:noProof/>
          <w:sz w:val="22"/>
          <w:szCs w:val="22"/>
        </w:rPr>
        <w:t>fluid</w:t>
      </w:r>
      <w:r w:rsidR="00C0541E" w:rsidRPr="00534563">
        <w:rPr>
          <w:sz w:val="22"/>
          <w:szCs w:val="22"/>
        </w:rPr>
        <w:t xml:space="preserve"> administration must be </w:t>
      </w:r>
      <w:r w:rsidR="00C0541E" w:rsidRPr="00534563">
        <w:rPr>
          <w:noProof/>
          <w:sz w:val="22"/>
          <w:szCs w:val="22"/>
        </w:rPr>
        <w:t>used</w:t>
      </w:r>
      <w:r w:rsidR="00C0541E" w:rsidRPr="00534563">
        <w:rPr>
          <w:sz w:val="22"/>
          <w:szCs w:val="22"/>
        </w:rPr>
        <w:t xml:space="preserve"> with caution in patients who remain pre-load responsive and oliguric as fluid overload may worsen tissue edema impairing oxygenation and also </w:t>
      </w:r>
      <w:r w:rsidR="00C0541E" w:rsidRPr="00534563">
        <w:rPr>
          <w:noProof/>
          <w:sz w:val="22"/>
          <w:szCs w:val="22"/>
        </w:rPr>
        <w:t>impair</w:t>
      </w:r>
      <w:r w:rsidR="00C0541E" w:rsidRPr="00534563">
        <w:rPr>
          <w:sz w:val="22"/>
          <w:szCs w:val="22"/>
        </w:rPr>
        <w:t xml:space="preserve"> repair recovery of renal function [3</w:t>
      </w:r>
      <w:r w:rsidR="002C079D">
        <w:rPr>
          <w:sz w:val="22"/>
          <w:szCs w:val="22"/>
        </w:rPr>
        <w:t>9</w:t>
      </w:r>
      <w:r w:rsidR="00C0541E" w:rsidRPr="00534563">
        <w:rPr>
          <w:sz w:val="22"/>
          <w:szCs w:val="22"/>
        </w:rPr>
        <w:t xml:space="preserve">]. However, there are no well-designed clinical studies </w:t>
      </w:r>
      <w:r w:rsidR="00AF055B">
        <w:rPr>
          <w:sz w:val="22"/>
          <w:szCs w:val="22"/>
        </w:rPr>
        <w:t>that address</w:t>
      </w:r>
      <w:r w:rsidR="00C0541E" w:rsidRPr="00534563">
        <w:rPr>
          <w:sz w:val="22"/>
          <w:szCs w:val="22"/>
        </w:rPr>
        <w:t xml:space="preserve"> this </w:t>
      </w:r>
      <w:r w:rsidR="006A303F" w:rsidRPr="00534563">
        <w:rPr>
          <w:noProof/>
          <w:sz w:val="22"/>
          <w:szCs w:val="22"/>
        </w:rPr>
        <w:t>critical</w:t>
      </w:r>
      <w:r w:rsidR="00C0541E" w:rsidRPr="00534563">
        <w:rPr>
          <w:sz w:val="22"/>
          <w:szCs w:val="22"/>
        </w:rPr>
        <w:t xml:space="preserve"> clinical </w:t>
      </w:r>
      <w:r w:rsidR="00AF055B">
        <w:rPr>
          <w:sz w:val="22"/>
          <w:szCs w:val="22"/>
        </w:rPr>
        <w:t>problem</w:t>
      </w:r>
      <w:r w:rsidR="00C0541E" w:rsidRPr="00534563">
        <w:rPr>
          <w:sz w:val="22"/>
          <w:szCs w:val="22"/>
        </w:rPr>
        <w:t>.</w:t>
      </w:r>
    </w:p>
    <w:p w14:paraId="2DD66EF0" w14:textId="4D54627F" w:rsidR="00C0541E" w:rsidRPr="00534563" w:rsidRDefault="003950C0" w:rsidP="00421C6F">
      <w:pPr>
        <w:spacing w:line="480" w:lineRule="auto"/>
        <w:ind w:firstLine="420"/>
        <w:jc w:val="left"/>
        <w:rPr>
          <w:sz w:val="22"/>
          <w:szCs w:val="22"/>
        </w:rPr>
      </w:pPr>
      <w:r w:rsidRPr="00534563">
        <w:rPr>
          <w:bCs/>
          <w:sz w:val="22"/>
          <w:szCs w:val="22"/>
        </w:rPr>
        <w:t xml:space="preserve">Another frequently asked question is what should be the outcome </w:t>
      </w:r>
      <w:r w:rsidRPr="00534563">
        <w:rPr>
          <w:bCs/>
          <w:noProof/>
          <w:sz w:val="22"/>
          <w:szCs w:val="22"/>
        </w:rPr>
        <w:t>for</w:t>
      </w:r>
      <w:r w:rsidRPr="00534563">
        <w:rPr>
          <w:bCs/>
          <w:sz w:val="22"/>
          <w:szCs w:val="22"/>
        </w:rPr>
        <w:t xml:space="preserve"> fluid resuscitation trials in patients with established AKI.</w:t>
      </w:r>
      <w:r w:rsidRPr="00534563">
        <w:rPr>
          <w:sz w:val="22"/>
          <w:szCs w:val="22"/>
        </w:rPr>
        <w:t xml:space="preserve"> </w:t>
      </w:r>
      <w:r w:rsidR="00C0541E" w:rsidRPr="00534563">
        <w:rPr>
          <w:sz w:val="22"/>
          <w:szCs w:val="22"/>
        </w:rPr>
        <w:t xml:space="preserve">For trials designed to improve short-term recovery from early AKI, progression to KDIGO stage </w:t>
      </w:r>
      <w:r w:rsidR="00B95034" w:rsidRPr="00534563">
        <w:rPr>
          <w:sz w:val="22"/>
          <w:szCs w:val="22"/>
        </w:rPr>
        <w:t xml:space="preserve">2 </w:t>
      </w:r>
      <w:r w:rsidR="00C0541E" w:rsidRPr="00534563">
        <w:rPr>
          <w:sz w:val="22"/>
          <w:szCs w:val="22"/>
        </w:rPr>
        <w:t xml:space="preserve">or </w:t>
      </w:r>
      <w:r w:rsidR="00B95034" w:rsidRPr="00534563">
        <w:rPr>
          <w:sz w:val="22"/>
          <w:szCs w:val="22"/>
        </w:rPr>
        <w:t xml:space="preserve">3 </w:t>
      </w:r>
      <w:r w:rsidR="00C0541E" w:rsidRPr="00534563">
        <w:rPr>
          <w:sz w:val="22"/>
          <w:szCs w:val="22"/>
        </w:rPr>
        <w:t xml:space="preserve">or use of dialysis per se </w:t>
      </w:r>
      <w:r w:rsidR="00AF055B">
        <w:rPr>
          <w:sz w:val="22"/>
          <w:szCs w:val="22"/>
        </w:rPr>
        <w:t>might</w:t>
      </w:r>
      <w:r w:rsidR="00AF055B" w:rsidRPr="00534563">
        <w:rPr>
          <w:sz w:val="22"/>
          <w:szCs w:val="22"/>
        </w:rPr>
        <w:t xml:space="preserve"> </w:t>
      </w:r>
      <w:r w:rsidR="00C0541E" w:rsidRPr="00534563">
        <w:rPr>
          <w:sz w:val="22"/>
          <w:szCs w:val="22"/>
        </w:rPr>
        <w:t xml:space="preserve">be </w:t>
      </w:r>
      <w:r w:rsidR="00AF055B">
        <w:rPr>
          <w:sz w:val="22"/>
          <w:szCs w:val="22"/>
        </w:rPr>
        <w:t xml:space="preserve">the best </w:t>
      </w:r>
      <w:r w:rsidR="00C0541E" w:rsidRPr="00534563">
        <w:rPr>
          <w:sz w:val="22"/>
          <w:szCs w:val="22"/>
        </w:rPr>
        <w:t>endpoint [</w:t>
      </w:r>
      <w:r w:rsidR="002C079D">
        <w:rPr>
          <w:sz w:val="22"/>
          <w:szCs w:val="22"/>
        </w:rPr>
        <w:t>40</w:t>
      </w:r>
      <w:r w:rsidR="00C0541E" w:rsidRPr="00534563">
        <w:rPr>
          <w:sz w:val="22"/>
          <w:szCs w:val="22"/>
        </w:rPr>
        <w:t xml:space="preserve">]. It is also important to note that when AKI is ascertained using serum creatinine, administration of large volumes of fluid </w:t>
      </w:r>
      <w:r w:rsidR="006177CF">
        <w:rPr>
          <w:sz w:val="22"/>
          <w:szCs w:val="22"/>
        </w:rPr>
        <w:t>may</w:t>
      </w:r>
      <w:r w:rsidR="006177CF" w:rsidRPr="00534563">
        <w:rPr>
          <w:sz w:val="22"/>
          <w:szCs w:val="22"/>
        </w:rPr>
        <w:t xml:space="preserve"> </w:t>
      </w:r>
      <w:r w:rsidR="00C0541E" w:rsidRPr="00534563">
        <w:rPr>
          <w:sz w:val="22"/>
          <w:szCs w:val="22"/>
        </w:rPr>
        <w:t xml:space="preserve">confound the ascertainment of AKI or its severity due to </w:t>
      </w:r>
      <w:proofErr w:type="spellStart"/>
      <w:r w:rsidR="00C0541E" w:rsidRPr="00534563">
        <w:rPr>
          <w:sz w:val="22"/>
          <w:szCs w:val="22"/>
        </w:rPr>
        <w:t>hemodilution</w:t>
      </w:r>
      <w:proofErr w:type="spellEnd"/>
      <w:r w:rsidR="00C0541E" w:rsidRPr="00534563">
        <w:rPr>
          <w:sz w:val="22"/>
          <w:szCs w:val="22"/>
        </w:rPr>
        <w:t xml:space="preserve"> [4</w:t>
      </w:r>
      <w:r w:rsidR="002C079D">
        <w:rPr>
          <w:sz w:val="22"/>
          <w:szCs w:val="22"/>
        </w:rPr>
        <w:t>1</w:t>
      </w:r>
      <w:r w:rsidR="00C0541E" w:rsidRPr="00534563">
        <w:rPr>
          <w:sz w:val="22"/>
          <w:szCs w:val="22"/>
        </w:rPr>
        <w:t xml:space="preserve">]. It is also important that the timing of </w:t>
      </w:r>
      <w:r w:rsidR="00C0541E" w:rsidRPr="00534563">
        <w:rPr>
          <w:noProof/>
          <w:sz w:val="22"/>
          <w:szCs w:val="22"/>
        </w:rPr>
        <w:t>recovery</w:t>
      </w:r>
      <w:r w:rsidR="00C0541E" w:rsidRPr="00534563">
        <w:rPr>
          <w:sz w:val="22"/>
          <w:szCs w:val="22"/>
        </w:rPr>
        <w:t xml:space="preserve"> is incorporated into the endpoint as delayed recovery or non-recovery might be influenced by several other interventions other than fluid administration and are also associated with different prognoses [4</w:t>
      </w:r>
      <w:r w:rsidR="002C079D">
        <w:rPr>
          <w:sz w:val="22"/>
          <w:szCs w:val="22"/>
        </w:rPr>
        <w:t>2</w:t>
      </w:r>
      <w:r w:rsidR="00C0541E" w:rsidRPr="00534563">
        <w:rPr>
          <w:sz w:val="22"/>
          <w:szCs w:val="22"/>
        </w:rPr>
        <w:t xml:space="preserve">]. </w:t>
      </w:r>
    </w:p>
    <w:p w14:paraId="74386761" w14:textId="39537B87" w:rsidR="008E4C1B" w:rsidRDefault="00C0541E" w:rsidP="00421C6F">
      <w:pPr>
        <w:spacing w:line="480" w:lineRule="auto"/>
        <w:ind w:firstLine="420"/>
        <w:jc w:val="left"/>
        <w:rPr>
          <w:sz w:val="22"/>
          <w:szCs w:val="22"/>
        </w:rPr>
      </w:pPr>
      <w:r w:rsidRPr="00534563">
        <w:rPr>
          <w:sz w:val="22"/>
          <w:szCs w:val="22"/>
        </w:rPr>
        <w:t>Long-term outcomes from AKI could be examined using “hard</w:t>
      </w:r>
      <w:r w:rsidR="006A303F" w:rsidRPr="00534563">
        <w:rPr>
          <w:noProof/>
          <w:sz w:val="22"/>
          <w:szCs w:val="22"/>
        </w:rPr>
        <w:t>,”</w:t>
      </w:r>
      <w:r w:rsidRPr="00534563">
        <w:rPr>
          <w:sz w:val="22"/>
          <w:szCs w:val="22"/>
        </w:rPr>
        <w:t xml:space="preserve"> and “patient-centered” outcomes such as death, dialysis dependence or persistent renal dysfunction suggesting</w:t>
      </w:r>
      <w:r w:rsidR="006A303F" w:rsidRPr="00534563">
        <w:rPr>
          <w:sz w:val="22"/>
          <w:szCs w:val="22"/>
        </w:rPr>
        <w:t xml:space="preserve"> the</w:t>
      </w:r>
      <w:r w:rsidRPr="00534563">
        <w:rPr>
          <w:sz w:val="22"/>
          <w:szCs w:val="22"/>
        </w:rPr>
        <w:t xml:space="preserve"> </w:t>
      </w:r>
      <w:r w:rsidRPr="00534563">
        <w:rPr>
          <w:noProof/>
          <w:sz w:val="22"/>
          <w:szCs w:val="22"/>
        </w:rPr>
        <w:t>onset</w:t>
      </w:r>
      <w:r w:rsidRPr="00534563">
        <w:rPr>
          <w:sz w:val="22"/>
          <w:szCs w:val="22"/>
        </w:rPr>
        <w:t xml:space="preserve"> of chronic kidney disease (CKD). The composite outcome of death, new dialysis, and worsened kidney function, defined as a 25% or 50% decline in </w:t>
      </w:r>
      <w:proofErr w:type="spellStart"/>
      <w:r w:rsidRPr="00534563">
        <w:rPr>
          <w:sz w:val="22"/>
          <w:szCs w:val="22"/>
        </w:rPr>
        <w:t>eGFR</w:t>
      </w:r>
      <w:proofErr w:type="spellEnd"/>
      <w:r w:rsidRPr="00534563">
        <w:rPr>
          <w:sz w:val="22"/>
          <w:szCs w:val="22"/>
        </w:rPr>
        <w:t xml:space="preserve">, constitutes the major adverse kidney event (MAKE) outcome. MAKE30, 60, 90 are assessed after 30, 60, and 90 </w:t>
      </w:r>
      <w:r w:rsidRPr="00534563">
        <w:rPr>
          <w:sz w:val="22"/>
          <w:szCs w:val="22"/>
        </w:rPr>
        <w:lastRenderedPageBreak/>
        <w:t xml:space="preserve">days, </w:t>
      </w:r>
      <w:r w:rsidR="00064ACD" w:rsidRPr="00534563">
        <w:rPr>
          <w:sz w:val="22"/>
          <w:szCs w:val="22"/>
        </w:rPr>
        <w:t>respectively [</w:t>
      </w:r>
      <w:r w:rsidR="002126A0" w:rsidRPr="00534563">
        <w:rPr>
          <w:sz w:val="22"/>
          <w:szCs w:val="22"/>
        </w:rPr>
        <w:t>4</w:t>
      </w:r>
      <w:r w:rsidR="002C079D">
        <w:rPr>
          <w:sz w:val="22"/>
          <w:szCs w:val="22"/>
        </w:rPr>
        <w:t>3</w:t>
      </w:r>
      <w:r w:rsidR="002126A0" w:rsidRPr="00534563">
        <w:rPr>
          <w:sz w:val="22"/>
          <w:szCs w:val="22"/>
        </w:rPr>
        <w:t>]</w:t>
      </w:r>
      <w:r w:rsidRPr="00534563">
        <w:rPr>
          <w:sz w:val="22"/>
          <w:szCs w:val="22"/>
        </w:rPr>
        <w:t xml:space="preserve">. MAKE90 is a frequent endpoint because this is typically the time point when CKD is diagnosed after AKI. Using a composite outcome increases the event rate and thus decreases the sample size requirement for conducting the studies. However, composite outcomes are problematic when individual components are affected differently by the intervention. </w:t>
      </w:r>
    </w:p>
    <w:p w14:paraId="399B7F68" w14:textId="46C7FAD2" w:rsidR="00C0541E" w:rsidRPr="00534563" w:rsidRDefault="00C0541E" w:rsidP="002E41DF">
      <w:pPr>
        <w:spacing w:line="480" w:lineRule="auto"/>
        <w:ind w:firstLine="420"/>
        <w:jc w:val="left"/>
        <w:rPr>
          <w:sz w:val="22"/>
          <w:szCs w:val="22"/>
        </w:rPr>
      </w:pPr>
      <w:r w:rsidRPr="00534563">
        <w:rPr>
          <w:sz w:val="22"/>
          <w:szCs w:val="22"/>
        </w:rPr>
        <w:t xml:space="preserve">Based on the above questions, we proposed </w:t>
      </w:r>
      <w:r w:rsidR="00410EAE">
        <w:rPr>
          <w:sz w:val="22"/>
          <w:szCs w:val="22"/>
        </w:rPr>
        <w:t>a</w:t>
      </w:r>
      <w:r w:rsidR="003950C0" w:rsidRPr="00534563">
        <w:rPr>
          <w:sz w:val="22"/>
          <w:szCs w:val="22"/>
        </w:rPr>
        <w:t xml:space="preserve"> pragmatic clinical</w:t>
      </w:r>
      <w:r w:rsidRPr="00534563">
        <w:rPr>
          <w:sz w:val="22"/>
          <w:szCs w:val="22"/>
        </w:rPr>
        <w:t xml:space="preserve"> trial</w:t>
      </w:r>
      <w:r w:rsidR="003950C0" w:rsidRPr="00534563">
        <w:rPr>
          <w:sz w:val="22"/>
          <w:szCs w:val="22"/>
        </w:rPr>
        <w:t xml:space="preserve"> </w:t>
      </w:r>
      <w:r w:rsidR="00410EAE">
        <w:rPr>
          <w:sz w:val="22"/>
          <w:szCs w:val="22"/>
        </w:rPr>
        <w:t xml:space="preserve">focused on AKI recovery </w:t>
      </w:r>
      <w:r w:rsidR="003950C0" w:rsidRPr="00534563">
        <w:rPr>
          <w:sz w:val="22"/>
          <w:szCs w:val="22"/>
        </w:rPr>
        <w:t>to be conducted in Chinese ICUs.</w:t>
      </w:r>
      <w:r w:rsidR="008E4C1B">
        <w:rPr>
          <w:b/>
          <w:bCs/>
          <w:sz w:val="22"/>
          <w:szCs w:val="22"/>
        </w:rPr>
        <w:t xml:space="preserve"> </w:t>
      </w:r>
      <w:r w:rsidRPr="00534563">
        <w:rPr>
          <w:sz w:val="22"/>
          <w:szCs w:val="22"/>
        </w:rPr>
        <w:t>Sepsis is the leading cause of AKI in critically ill patients worldwide with intra-abdominal sepsis being the most common in Chinese ICUs</w:t>
      </w:r>
      <w:r w:rsidR="008C49B1">
        <w:rPr>
          <w:sz w:val="22"/>
          <w:szCs w:val="22"/>
        </w:rPr>
        <w:t>. R</w:t>
      </w:r>
      <w:r w:rsidRPr="00534563">
        <w:rPr>
          <w:sz w:val="22"/>
          <w:szCs w:val="22"/>
        </w:rPr>
        <w:t xml:space="preserve">ecent evidence from cohorts of patients with sepsis </w:t>
      </w:r>
      <w:r w:rsidRPr="00534563">
        <w:rPr>
          <w:noProof/>
          <w:sz w:val="22"/>
          <w:szCs w:val="22"/>
        </w:rPr>
        <w:t>suggest</w:t>
      </w:r>
      <w:r w:rsidR="00981679" w:rsidRPr="00534563">
        <w:rPr>
          <w:noProof/>
          <w:sz w:val="22"/>
          <w:szCs w:val="22"/>
        </w:rPr>
        <w:t>s</w:t>
      </w:r>
      <w:r w:rsidRPr="00534563">
        <w:rPr>
          <w:sz w:val="22"/>
          <w:szCs w:val="22"/>
        </w:rPr>
        <w:t xml:space="preserve"> that two-thirds of patients already have AKI at the time of presentation to the emergency room by serum creatinine [2</w:t>
      </w:r>
      <w:r w:rsidR="002C079D">
        <w:rPr>
          <w:sz w:val="22"/>
          <w:szCs w:val="22"/>
        </w:rPr>
        <w:t>4</w:t>
      </w:r>
      <w:r w:rsidRPr="00534563">
        <w:rPr>
          <w:sz w:val="22"/>
          <w:szCs w:val="22"/>
        </w:rPr>
        <w:t>,4</w:t>
      </w:r>
      <w:r w:rsidR="002C079D">
        <w:rPr>
          <w:sz w:val="22"/>
          <w:szCs w:val="22"/>
        </w:rPr>
        <w:t>4</w:t>
      </w:r>
      <w:r w:rsidRPr="00534563">
        <w:rPr>
          <w:sz w:val="22"/>
          <w:szCs w:val="22"/>
        </w:rPr>
        <w:t>].</w:t>
      </w:r>
      <w:r w:rsidR="003950C0" w:rsidRPr="00534563">
        <w:rPr>
          <w:sz w:val="22"/>
          <w:szCs w:val="22"/>
        </w:rPr>
        <w:t xml:space="preserve"> </w:t>
      </w:r>
      <w:r w:rsidRPr="00534563">
        <w:rPr>
          <w:sz w:val="22"/>
          <w:szCs w:val="22"/>
        </w:rPr>
        <w:t>Thus,</w:t>
      </w:r>
      <w:r w:rsidRPr="00534563">
        <w:rPr>
          <w:rFonts w:cs="Arial"/>
          <w:sz w:val="22"/>
          <w:szCs w:val="22"/>
        </w:rPr>
        <w:t xml:space="preserve"> </w:t>
      </w:r>
      <w:r w:rsidR="00E41AAE" w:rsidRPr="00534563">
        <w:rPr>
          <w:rFonts w:cs="Arial"/>
          <w:sz w:val="22"/>
          <w:szCs w:val="22"/>
        </w:rPr>
        <w:t xml:space="preserve">a </w:t>
      </w:r>
      <w:r w:rsidRPr="00534563">
        <w:rPr>
          <w:rFonts w:cs="Arial"/>
          <w:noProof/>
          <w:sz w:val="22"/>
          <w:szCs w:val="22"/>
        </w:rPr>
        <w:t>trial</w:t>
      </w:r>
      <w:r w:rsidRPr="00534563">
        <w:rPr>
          <w:rFonts w:cs="Arial"/>
          <w:sz w:val="22"/>
          <w:szCs w:val="22"/>
        </w:rPr>
        <w:t xml:space="preserve"> for prevention of AKI in patients with sepsis may not be feasible, but rather, interventions should focus </w:t>
      </w:r>
      <w:r w:rsidR="00E41AAE" w:rsidRPr="00534563">
        <w:rPr>
          <w:rFonts w:cs="Arial"/>
          <w:sz w:val="22"/>
          <w:szCs w:val="22"/>
        </w:rPr>
        <w:t>on</w:t>
      </w:r>
      <w:r w:rsidRPr="00534563">
        <w:rPr>
          <w:rFonts w:cs="Arial"/>
          <w:sz w:val="22"/>
          <w:szCs w:val="22"/>
        </w:rPr>
        <w:t xml:space="preserve"> improv</w:t>
      </w:r>
      <w:r w:rsidR="00E41AAE" w:rsidRPr="00534563">
        <w:rPr>
          <w:rFonts w:cs="Arial"/>
          <w:sz w:val="22"/>
          <w:szCs w:val="22"/>
        </w:rPr>
        <w:t>ing</w:t>
      </w:r>
      <w:r w:rsidRPr="00534563">
        <w:rPr>
          <w:rFonts w:cs="Arial"/>
          <w:sz w:val="22"/>
          <w:szCs w:val="22"/>
        </w:rPr>
        <w:t xml:space="preserve"> </w:t>
      </w:r>
      <w:r w:rsidR="00E41AAE" w:rsidRPr="00534563">
        <w:rPr>
          <w:rFonts w:cs="Arial"/>
          <w:sz w:val="22"/>
          <w:szCs w:val="22"/>
        </w:rPr>
        <w:t xml:space="preserve">other patient-centered </w:t>
      </w:r>
      <w:r w:rsidRPr="00534563">
        <w:rPr>
          <w:rFonts w:cs="Arial"/>
          <w:sz w:val="22"/>
          <w:szCs w:val="22"/>
        </w:rPr>
        <w:t>outcomes.</w:t>
      </w:r>
    </w:p>
    <w:p w14:paraId="74655F99" w14:textId="214DED3A" w:rsidR="00C0541E" w:rsidRPr="00534563" w:rsidRDefault="00C0541E">
      <w:pPr>
        <w:spacing w:line="480" w:lineRule="auto"/>
        <w:ind w:firstLine="420"/>
        <w:jc w:val="left"/>
        <w:rPr>
          <w:sz w:val="22"/>
          <w:szCs w:val="22"/>
        </w:rPr>
      </w:pPr>
      <w:r w:rsidRPr="00534563">
        <w:rPr>
          <w:sz w:val="22"/>
          <w:szCs w:val="22"/>
        </w:rPr>
        <w:t xml:space="preserve">As </w:t>
      </w:r>
      <w:r w:rsidRPr="00534563">
        <w:rPr>
          <w:rFonts w:cs="Arial"/>
          <w:sz w:val="22"/>
          <w:szCs w:val="22"/>
        </w:rPr>
        <w:t xml:space="preserve">the current standard of care with regards to fluid use in Chinese ICUs is highly variable and unclear, </w:t>
      </w:r>
      <w:r w:rsidR="008C49B1">
        <w:rPr>
          <w:rFonts w:cs="Arial"/>
          <w:sz w:val="22"/>
          <w:szCs w:val="22"/>
        </w:rPr>
        <w:t>we</w:t>
      </w:r>
      <w:r w:rsidRPr="00534563">
        <w:rPr>
          <w:rFonts w:cs="Arial"/>
          <w:sz w:val="22"/>
          <w:szCs w:val="22"/>
        </w:rPr>
        <w:t xml:space="preserve"> proposed a two-step iterative process for designing a pragmatic clinical trial</w:t>
      </w:r>
      <w:r w:rsidR="00412CDB" w:rsidRPr="00534563">
        <w:rPr>
          <w:rFonts w:cs="Arial"/>
          <w:sz w:val="22"/>
          <w:szCs w:val="22"/>
        </w:rPr>
        <w:t>—</w:t>
      </w:r>
      <w:proofErr w:type="spellStart"/>
      <w:r w:rsidR="00412CDB" w:rsidRPr="00534563">
        <w:rPr>
          <w:rFonts w:cs="Arial"/>
          <w:sz w:val="22"/>
          <w:szCs w:val="22"/>
        </w:rPr>
        <w:t>STandardization</w:t>
      </w:r>
      <w:proofErr w:type="spellEnd"/>
      <w:r w:rsidR="00412CDB" w:rsidRPr="00534563">
        <w:rPr>
          <w:rFonts w:cs="Arial"/>
          <w:sz w:val="22"/>
          <w:szCs w:val="22"/>
        </w:rPr>
        <w:t xml:space="preserve"> of care for AKI Recovery (STAR) trial</w:t>
      </w:r>
      <w:r w:rsidRPr="00534563">
        <w:rPr>
          <w:rFonts w:cs="Arial"/>
          <w:sz w:val="22"/>
          <w:szCs w:val="22"/>
        </w:rPr>
        <w:t xml:space="preserve">. First, it was recommended that a multi-center observational study </w:t>
      </w:r>
      <w:r w:rsidRPr="00534563">
        <w:rPr>
          <w:rFonts w:cs="Arial"/>
          <w:noProof/>
          <w:sz w:val="22"/>
          <w:szCs w:val="22"/>
        </w:rPr>
        <w:t>be</w:t>
      </w:r>
      <w:r w:rsidRPr="00534563">
        <w:rPr>
          <w:rFonts w:cs="Arial"/>
          <w:sz w:val="22"/>
          <w:szCs w:val="22"/>
        </w:rPr>
        <w:t xml:space="preserve"> conducted to understand and identify current best practices of fluid use across Chinese ICUs in patients with intra-abdominal sepsis who undergo surgery and develop AKI.</w:t>
      </w:r>
      <w:r w:rsidR="008C49B1">
        <w:rPr>
          <w:sz w:val="22"/>
          <w:szCs w:val="22"/>
        </w:rPr>
        <w:t xml:space="preserve"> </w:t>
      </w:r>
      <w:r w:rsidRPr="00534563">
        <w:rPr>
          <w:sz w:val="22"/>
          <w:szCs w:val="22"/>
        </w:rPr>
        <w:t xml:space="preserve">Second, </w:t>
      </w:r>
      <w:r w:rsidR="008C49B1">
        <w:rPr>
          <w:sz w:val="22"/>
          <w:szCs w:val="22"/>
        </w:rPr>
        <w:t>we</w:t>
      </w:r>
      <w:r w:rsidRPr="00534563">
        <w:rPr>
          <w:sz w:val="22"/>
          <w:szCs w:val="22"/>
        </w:rPr>
        <w:t xml:space="preserve"> proposed to </w:t>
      </w:r>
      <w:proofErr w:type="spellStart"/>
      <w:r w:rsidRPr="00534563">
        <w:rPr>
          <w:sz w:val="22"/>
          <w:szCs w:val="22"/>
        </w:rPr>
        <w:t>protocolize</w:t>
      </w:r>
      <w:proofErr w:type="spellEnd"/>
      <w:r w:rsidRPr="00534563">
        <w:rPr>
          <w:sz w:val="22"/>
          <w:szCs w:val="22"/>
        </w:rPr>
        <w:t xml:space="preserve"> the best practices in Chinese ICUs with regards to fluid management, into an intervention. A pragmatic clinical trial should then be designed to compare the protocolized</w:t>
      </w:r>
      <w:r w:rsidR="00433853" w:rsidRPr="00534563">
        <w:rPr>
          <w:rFonts w:hint="eastAsia"/>
          <w:sz w:val="22"/>
          <w:szCs w:val="22"/>
        </w:rPr>
        <w:t xml:space="preserve"> </w:t>
      </w:r>
      <w:r w:rsidR="00433853" w:rsidRPr="00534563">
        <w:rPr>
          <w:sz w:val="22"/>
          <w:szCs w:val="22"/>
        </w:rPr>
        <w:t>“</w:t>
      </w:r>
      <w:r w:rsidRPr="00534563">
        <w:rPr>
          <w:sz w:val="22"/>
          <w:szCs w:val="22"/>
        </w:rPr>
        <w:t>bes</w:t>
      </w:r>
      <w:r w:rsidR="00433853" w:rsidRPr="00534563">
        <w:rPr>
          <w:sz w:val="22"/>
          <w:szCs w:val="22"/>
        </w:rPr>
        <w:t xml:space="preserve">t” </w:t>
      </w:r>
      <w:r w:rsidRPr="00534563">
        <w:rPr>
          <w:sz w:val="22"/>
          <w:szCs w:val="22"/>
        </w:rPr>
        <w:t xml:space="preserve">practice care versus usual care in patients with intra-abdominal sepsis. Inclusion criteria should consist of patients with intra-abdominal sepsis who undergo exploratory laparotomy and develop AKI diagnosed </w:t>
      </w:r>
      <w:r w:rsidRPr="00534563">
        <w:rPr>
          <w:sz w:val="22"/>
          <w:szCs w:val="22"/>
        </w:rPr>
        <w:lastRenderedPageBreak/>
        <w:t xml:space="preserve">either using the KDIGO definition or detected by a sensitive or predictive biomarker within 24 hours following surgery. </w:t>
      </w:r>
    </w:p>
    <w:p w14:paraId="70115A61" w14:textId="459287BC" w:rsidR="00C0541E" w:rsidRPr="00534563" w:rsidRDefault="00C07F4F" w:rsidP="00421C6F">
      <w:pPr>
        <w:spacing w:line="480" w:lineRule="auto"/>
        <w:ind w:firstLine="420"/>
        <w:jc w:val="left"/>
        <w:rPr>
          <w:sz w:val="22"/>
          <w:szCs w:val="22"/>
        </w:rPr>
      </w:pPr>
      <w:r w:rsidRPr="00534563">
        <w:rPr>
          <w:sz w:val="22"/>
          <w:szCs w:val="22"/>
        </w:rPr>
        <w:t>The p</w:t>
      </w:r>
      <w:r w:rsidR="00C0541E" w:rsidRPr="00534563">
        <w:rPr>
          <w:sz w:val="22"/>
          <w:szCs w:val="22"/>
        </w:rPr>
        <w:t xml:space="preserve">rimary outcome should </w:t>
      </w:r>
      <w:r w:rsidRPr="00534563">
        <w:rPr>
          <w:sz w:val="22"/>
          <w:szCs w:val="22"/>
        </w:rPr>
        <w:t>be</w:t>
      </w:r>
      <w:r w:rsidR="00C0541E" w:rsidRPr="00534563">
        <w:rPr>
          <w:sz w:val="22"/>
          <w:szCs w:val="22"/>
        </w:rPr>
        <w:t xml:space="preserve"> th</w:t>
      </w:r>
      <w:r w:rsidRPr="00534563">
        <w:rPr>
          <w:sz w:val="22"/>
          <w:szCs w:val="22"/>
        </w:rPr>
        <w:t>e proportion</w:t>
      </w:r>
      <w:r w:rsidR="00C0541E" w:rsidRPr="00534563">
        <w:rPr>
          <w:sz w:val="22"/>
          <w:szCs w:val="22"/>
        </w:rPr>
        <w:t xml:space="preserve"> </w:t>
      </w:r>
      <w:r w:rsidR="008C49B1">
        <w:rPr>
          <w:sz w:val="22"/>
          <w:szCs w:val="22"/>
        </w:rPr>
        <w:t xml:space="preserve">of patients </w:t>
      </w:r>
      <w:r w:rsidR="00C0541E" w:rsidRPr="00534563">
        <w:rPr>
          <w:sz w:val="22"/>
          <w:szCs w:val="22"/>
        </w:rPr>
        <w:t xml:space="preserve">alive and recovered from AKI within 7 days defined as </w:t>
      </w:r>
      <w:r w:rsidR="00C0541E" w:rsidRPr="00534563">
        <w:rPr>
          <w:noProof/>
          <w:sz w:val="22"/>
          <w:szCs w:val="22"/>
        </w:rPr>
        <w:t>return</w:t>
      </w:r>
      <w:r w:rsidR="00C0541E" w:rsidRPr="00534563">
        <w:rPr>
          <w:sz w:val="22"/>
          <w:szCs w:val="22"/>
        </w:rPr>
        <w:t xml:space="preserve"> to &lt; 150% of baseline serum creatinine without the need for renal replacement therapy. Secondary outcomes should include MAKE</w:t>
      </w:r>
      <w:r w:rsidRPr="00534563">
        <w:rPr>
          <w:sz w:val="22"/>
          <w:szCs w:val="22"/>
        </w:rPr>
        <w:t>,</w:t>
      </w:r>
      <w:r w:rsidR="00C0541E" w:rsidRPr="00534563">
        <w:rPr>
          <w:sz w:val="22"/>
          <w:szCs w:val="22"/>
        </w:rPr>
        <w:t xml:space="preserve"> either </w:t>
      </w:r>
      <w:r w:rsidRPr="00534563">
        <w:rPr>
          <w:sz w:val="22"/>
          <w:szCs w:val="22"/>
        </w:rPr>
        <w:t>as the</w:t>
      </w:r>
      <w:r w:rsidR="00C0541E" w:rsidRPr="00534563">
        <w:rPr>
          <w:sz w:val="22"/>
          <w:szCs w:val="22"/>
        </w:rPr>
        <w:t xml:space="preserve"> composite </w:t>
      </w:r>
      <w:r w:rsidRPr="00534563">
        <w:rPr>
          <w:noProof/>
          <w:sz w:val="22"/>
          <w:szCs w:val="22"/>
        </w:rPr>
        <w:t>outcome</w:t>
      </w:r>
      <w:r w:rsidRPr="00534563">
        <w:rPr>
          <w:sz w:val="22"/>
          <w:szCs w:val="22"/>
        </w:rPr>
        <w:t xml:space="preserve"> </w:t>
      </w:r>
      <w:r w:rsidR="00C0541E" w:rsidRPr="00534563">
        <w:rPr>
          <w:sz w:val="22"/>
          <w:szCs w:val="22"/>
        </w:rPr>
        <w:t>of death, dialysis dependence or persistent renal dysfunction at hospital discharge at day 30 (MAKE30)</w:t>
      </w:r>
      <w:r w:rsidRPr="00534563">
        <w:rPr>
          <w:sz w:val="22"/>
          <w:szCs w:val="22"/>
        </w:rPr>
        <w:t>, or the individual components thereof</w:t>
      </w:r>
      <w:r w:rsidR="00C0541E" w:rsidRPr="00534563">
        <w:rPr>
          <w:sz w:val="22"/>
          <w:szCs w:val="22"/>
        </w:rPr>
        <w:t xml:space="preserve">. MAKE30 was proposed as an outcome </w:t>
      </w:r>
      <w:r w:rsidR="00C0541E" w:rsidRPr="00534563">
        <w:rPr>
          <w:noProof/>
          <w:sz w:val="22"/>
          <w:szCs w:val="22"/>
        </w:rPr>
        <w:t>since</w:t>
      </w:r>
      <w:r w:rsidR="00C0541E" w:rsidRPr="00534563">
        <w:rPr>
          <w:sz w:val="22"/>
          <w:szCs w:val="22"/>
        </w:rPr>
        <w:t xml:space="preserve"> </w:t>
      </w:r>
      <w:r w:rsidR="00C0541E" w:rsidRPr="00534563">
        <w:rPr>
          <w:noProof/>
          <w:sz w:val="22"/>
          <w:szCs w:val="22"/>
        </w:rPr>
        <w:t>assessment</w:t>
      </w:r>
      <w:r w:rsidR="00C0541E" w:rsidRPr="00534563">
        <w:rPr>
          <w:sz w:val="22"/>
          <w:szCs w:val="22"/>
        </w:rPr>
        <w:t xml:space="preserve"> of long-term outcomes might pose logistic issues related to patient follow-up post-discharge in China.</w:t>
      </w:r>
    </w:p>
    <w:p w14:paraId="7A83D274" w14:textId="00EE1645" w:rsidR="00C0541E" w:rsidRPr="00534563" w:rsidRDefault="00AF5874" w:rsidP="00421C6F">
      <w:pPr>
        <w:spacing w:line="480" w:lineRule="auto"/>
        <w:jc w:val="left"/>
        <w:rPr>
          <w:sz w:val="22"/>
          <w:szCs w:val="22"/>
        </w:rPr>
      </w:pPr>
      <w:r w:rsidRPr="00534563">
        <w:rPr>
          <w:b/>
          <w:bCs/>
          <w:i/>
          <w:iCs/>
          <w:sz w:val="22"/>
          <w:szCs w:val="22"/>
        </w:rPr>
        <w:tab/>
      </w:r>
      <w:r w:rsidR="00C0541E" w:rsidRPr="00534563">
        <w:rPr>
          <w:sz w:val="22"/>
          <w:szCs w:val="22"/>
        </w:rPr>
        <w:t xml:space="preserve">In a recently completed study of renal recovery in a large cohort of critically ill patients, nearly 64% of patients had </w:t>
      </w:r>
      <w:r w:rsidR="00C0541E" w:rsidRPr="00534563">
        <w:rPr>
          <w:noProof/>
          <w:sz w:val="22"/>
          <w:szCs w:val="22"/>
        </w:rPr>
        <w:t>early</w:t>
      </w:r>
      <w:r w:rsidR="00C0541E" w:rsidRPr="00534563">
        <w:rPr>
          <w:sz w:val="22"/>
          <w:szCs w:val="22"/>
        </w:rPr>
        <w:t xml:space="preserve"> resolution of AKI within the first 7 days of hospitalization [4</w:t>
      </w:r>
      <w:r w:rsidR="002C079D">
        <w:rPr>
          <w:sz w:val="22"/>
          <w:szCs w:val="22"/>
        </w:rPr>
        <w:t>2</w:t>
      </w:r>
      <w:r w:rsidR="00C0541E" w:rsidRPr="00534563">
        <w:rPr>
          <w:sz w:val="22"/>
          <w:szCs w:val="22"/>
        </w:rPr>
        <w:t xml:space="preserve">]. Of patients who recovered from early AKI, 27% of patients continued to </w:t>
      </w:r>
      <w:r w:rsidR="00C0541E" w:rsidRPr="00534563">
        <w:rPr>
          <w:noProof/>
          <w:sz w:val="22"/>
          <w:szCs w:val="22"/>
        </w:rPr>
        <w:t>recover</w:t>
      </w:r>
      <w:r w:rsidR="00C0541E" w:rsidRPr="00534563">
        <w:rPr>
          <w:sz w:val="22"/>
          <w:szCs w:val="22"/>
        </w:rPr>
        <w:t xml:space="preserve"> in the second week, 22.5% of patients </w:t>
      </w:r>
      <w:r w:rsidR="00C0541E" w:rsidRPr="00534563">
        <w:rPr>
          <w:noProof/>
          <w:sz w:val="22"/>
          <w:szCs w:val="22"/>
        </w:rPr>
        <w:t>relapse</w:t>
      </w:r>
      <w:r w:rsidR="007725A5">
        <w:rPr>
          <w:noProof/>
          <w:sz w:val="22"/>
          <w:szCs w:val="22"/>
        </w:rPr>
        <w:t>d</w:t>
      </w:r>
      <w:r w:rsidR="00C0541E" w:rsidRPr="00534563">
        <w:rPr>
          <w:sz w:val="22"/>
          <w:szCs w:val="22"/>
        </w:rPr>
        <w:t xml:space="preserve"> and then recover</w:t>
      </w:r>
      <w:r w:rsidR="007725A5">
        <w:rPr>
          <w:sz w:val="22"/>
          <w:szCs w:val="22"/>
        </w:rPr>
        <w:t>ed</w:t>
      </w:r>
      <w:r w:rsidR="00C0541E" w:rsidRPr="00534563">
        <w:rPr>
          <w:sz w:val="22"/>
          <w:szCs w:val="22"/>
        </w:rPr>
        <w:t xml:space="preserve"> subsequently, and 15% of patients had </w:t>
      </w:r>
      <w:r w:rsidR="00C07F4F" w:rsidRPr="00534563">
        <w:rPr>
          <w:sz w:val="22"/>
          <w:szCs w:val="22"/>
        </w:rPr>
        <w:t xml:space="preserve">a </w:t>
      </w:r>
      <w:r w:rsidR="00C0541E" w:rsidRPr="00534563">
        <w:rPr>
          <w:noProof/>
          <w:sz w:val="22"/>
          <w:szCs w:val="22"/>
        </w:rPr>
        <w:t>relapse</w:t>
      </w:r>
      <w:r w:rsidR="00C0541E" w:rsidRPr="00534563">
        <w:rPr>
          <w:sz w:val="22"/>
          <w:szCs w:val="22"/>
        </w:rPr>
        <w:t xml:space="preserve"> of AKI and never recovered. Of </w:t>
      </w:r>
      <w:r w:rsidR="000E3CB8">
        <w:rPr>
          <w:sz w:val="22"/>
          <w:szCs w:val="22"/>
        </w:rPr>
        <w:t xml:space="preserve">the 36.2% </w:t>
      </w:r>
      <w:r w:rsidR="00C0541E" w:rsidRPr="00534563">
        <w:rPr>
          <w:sz w:val="22"/>
          <w:szCs w:val="22"/>
        </w:rPr>
        <w:t xml:space="preserve">patients who </w:t>
      </w:r>
      <w:r w:rsidR="000E3CB8">
        <w:rPr>
          <w:sz w:val="22"/>
          <w:szCs w:val="22"/>
        </w:rPr>
        <w:t xml:space="preserve">did not </w:t>
      </w:r>
      <w:r w:rsidR="00C0541E" w:rsidRPr="00534563">
        <w:rPr>
          <w:sz w:val="22"/>
          <w:szCs w:val="22"/>
        </w:rPr>
        <w:t xml:space="preserve">recover early from AKI, 26.5% never ever recovered and 9.7% </w:t>
      </w:r>
      <w:r w:rsidR="00C0541E" w:rsidRPr="00534563">
        <w:rPr>
          <w:noProof/>
          <w:sz w:val="22"/>
          <w:szCs w:val="22"/>
        </w:rPr>
        <w:t>recovered</w:t>
      </w:r>
      <w:r w:rsidR="00C0541E" w:rsidRPr="00534563">
        <w:rPr>
          <w:sz w:val="22"/>
          <w:szCs w:val="22"/>
        </w:rPr>
        <w:t xml:space="preserve"> late.</w:t>
      </w:r>
    </w:p>
    <w:p w14:paraId="2E2DAAC5" w14:textId="4E03DFCD" w:rsidR="00C0541E" w:rsidRPr="00534563" w:rsidRDefault="00C0541E" w:rsidP="00421C6F">
      <w:pPr>
        <w:spacing w:line="480" w:lineRule="auto"/>
        <w:ind w:firstLine="420"/>
        <w:jc w:val="left"/>
        <w:rPr>
          <w:sz w:val="22"/>
          <w:szCs w:val="22"/>
        </w:rPr>
      </w:pPr>
      <w:r w:rsidRPr="00534563">
        <w:rPr>
          <w:b/>
          <w:sz w:val="22"/>
          <w:szCs w:val="22"/>
        </w:rPr>
        <w:t>Table 3</w:t>
      </w:r>
      <w:r w:rsidRPr="00534563">
        <w:rPr>
          <w:sz w:val="22"/>
          <w:szCs w:val="22"/>
        </w:rPr>
        <w:t xml:space="preserve"> shows the hypothesized sample size calculation for absolute risk reductions (ARR) of 5% and 10% with protocolized care to enhance renal recovery. Using data from Kellum et al</w:t>
      </w:r>
      <w:r w:rsidR="009B54AE" w:rsidRPr="00534563">
        <w:rPr>
          <w:sz w:val="22"/>
          <w:szCs w:val="22"/>
        </w:rPr>
        <w:t>.</w:t>
      </w:r>
      <w:r w:rsidR="00064ACD" w:rsidRPr="00534563">
        <w:rPr>
          <w:sz w:val="22"/>
          <w:szCs w:val="22"/>
        </w:rPr>
        <w:t xml:space="preserve"> [</w:t>
      </w:r>
      <w:r w:rsidRPr="00534563">
        <w:rPr>
          <w:sz w:val="22"/>
          <w:szCs w:val="22"/>
        </w:rPr>
        <w:t>2</w:t>
      </w:r>
      <w:r w:rsidR="002C079D">
        <w:rPr>
          <w:sz w:val="22"/>
          <w:szCs w:val="22"/>
        </w:rPr>
        <w:t>4</w:t>
      </w:r>
      <w:r w:rsidR="00064ACD" w:rsidRPr="00534563">
        <w:rPr>
          <w:sz w:val="22"/>
          <w:szCs w:val="22"/>
        </w:rPr>
        <w:t>],</w:t>
      </w:r>
      <w:r w:rsidRPr="00534563">
        <w:rPr>
          <w:sz w:val="22"/>
          <w:szCs w:val="22"/>
        </w:rPr>
        <w:t xml:space="preserve"> we varied the baseline renal recovery rate in the control arm between 50% and 70% for an ARR of 5% and 10%. We estimated that the sample size required per arm would vary between 2500 to 3120 patients for a 5% ARR and</w:t>
      </w:r>
      <w:r w:rsidR="00AF5874" w:rsidRPr="00534563">
        <w:rPr>
          <w:sz w:val="22"/>
          <w:szCs w:val="22"/>
        </w:rPr>
        <w:t xml:space="preserve"> </w:t>
      </w:r>
      <w:r w:rsidRPr="00534563">
        <w:rPr>
          <w:sz w:val="22"/>
          <w:szCs w:val="22"/>
        </w:rPr>
        <w:t xml:space="preserve">between 580 to 770 for </w:t>
      </w:r>
      <w:r w:rsidR="008E2D23">
        <w:rPr>
          <w:sz w:val="22"/>
          <w:szCs w:val="22"/>
        </w:rPr>
        <w:t xml:space="preserve">a </w:t>
      </w:r>
      <w:r w:rsidRPr="00534563">
        <w:rPr>
          <w:sz w:val="22"/>
          <w:szCs w:val="22"/>
        </w:rPr>
        <w:t xml:space="preserve">10% ARR by the protocolized care. </w:t>
      </w:r>
    </w:p>
    <w:p w14:paraId="11D4E602" w14:textId="275B501E" w:rsidR="00C0541E" w:rsidRPr="00534563" w:rsidRDefault="00C0541E" w:rsidP="00421C6F">
      <w:pPr>
        <w:spacing w:line="480" w:lineRule="auto"/>
        <w:jc w:val="left"/>
        <w:rPr>
          <w:b/>
          <w:sz w:val="22"/>
          <w:szCs w:val="22"/>
        </w:rPr>
      </w:pPr>
      <w:r w:rsidRPr="00534563">
        <w:rPr>
          <w:b/>
          <w:bCs/>
          <w:sz w:val="22"/>
          <w:szCs w:val="22"/>
        </w:rPr>
        <w:lastRenderedPageBreak/>
        <w:t xml:space="preserve">Topic 4: </w:t>
      </w:r>
      <w:r w:rsidRPr="00534563">
        <w:rPr>
          <w:b/>
          <w:sz w:val="22"/>
          <w:szCs w:val="22"/>
        </w:rPr>
        <w:t>Biomarkers and the potential role in clinical trials of AKI</w:t>
      </w:r>
    </w:p>
    <w:p w14:paraId="265C6033" w14:textId="4A37C203" w:rsidR="00C0541E" w:rsidRPr="00534563" w:rsidRDefault="00C0541E" w:rsidP="00421C6F">
      <w:pPr>
        <w:spacing w:line="480" w:lineRule="auto"/>
        <w:ind w:firstLine="420"/>
        <w:jc w:val="left"/>
        <w:rPr>
          <w:rFonts w:cs="Helvetica"/>
          <w:color w:val="1A1A1A"/>
          <w:sz w:val="22"/>
          <w:szCs w:val="22"/>
        </w:rPr>
      </w:pPr>
      <w:r w:rsidRPr="00534563">
        <w:rPr>
          <w:rFonts w:cs="Helvetica"/>
          <w:color w:val="1A1A1A"/>
          <w:sz w:val="22"/>
          <w:szCs w:val="22"/>
        </w:rPr>
        <w:t xml:space="preserve">Biomarkers may play a </w:t>
      </w:r>
      <w:r w:rsidRPr="00534563">
        <w:rPr>
          <w:rFonts w:cs="Helvetica"/>
          <w:noProof/>
          <w:color w:val="1A1A1A"/>
          <w:sz w:val="22"/>
          <w:szCs w:val="22"/>
        </w:rPr>
        <w:t>role</w:t>
      </w:r>
      <w:r w:rsidRPr="00534563">
        <w:rPr>
          <w:rFonts w:cs="Helvetica"/>
          <w:color w:val="1A1A1A"/>
          <w:sz w:val="22"/>
          <w:szCs w:val="22"/>
        </w:rPr>
        <w:t xml:space="preserve"> throughout the patient </w:t>
      </w:r>
      <w:r w:rsidR="00542E10" w:rsidRPr="00534563">
        <w:rPr>
          <w:rFonts w:cs="Helvetica"/>
          <w:color w:val="1A1A1A"/>
          <w:sz w:val="22"/>
          <w:szCs w:val="22"/>
        </w:rPr>
        <w:t xml:space="preserve">encounter </w:t>
      </w:r>
      <w:r w:rsidRPr="00534563">
        <w:rPr>
          <w:rFonts w:cs="Helvetica"/>
          <w:color w:val="1A1A1A"/>
          <w:sz w:val="22"/>
          <w:szCs w:val="22"/>
        </w:rPr>
        <w:t>from risk stratification</w:t>
      </w:r>
      <w:r w:rsidR="00C07F4F" w:rsidRPr="00534563">
        <w:rPr>
          <w:rFonts w:cs="Helvetica"/>
          <w:color w:val="1A1A1A"/>
          <w:sz w:val="22"/>
          <w:szCs w:val="22"/>
        </w:rPr>
        <w:t>,</w:t>
      </w:r>
      <w:r w:rsidRPr="00534563">
        <w:rPr>
          <w:rFonts w:cs="Helvetica"/>
          <w:color w:val="1A1A1A"/>
          <w:sz w:val="22"/>
          <w:szCs w:val="22"/>
        </w:rPr>
        <w:t xml:space="preserve"> to real time assessment of kidney function</w:t>
      </w:r>
      <w:r w:rsidR="00C07F4F" w:rsidRPr="00534563">
        <w:rPr>
          <w:rFonts w:cs="Helvetica"/>
          <w:color w:val="1A1A1A"/>
          <w:sz w:val="22"/>
          <w:szCs w:val="22"/>
        </w:rPr>
        <w:t>, and</w:t>
      </w:r>
      <w:r w:rsidRPr="00534563">
        <w:rPr>
          <w:rFonts w:cs="Helvetica"/>
          <w:color w:val="1A1A1A"/>
          <w:sz w:val="22"/>
          <w:szCs w:val="22"/>
        </w:rPr>
        <w:t xml:space="preserve"> </w:t>
      </w:r>
      <w:r w:rsidR="00542E10" w:rsidRPr="00534563">
        <w:rPr>
          <w:rFonts w:cs="Helvetica"/>
          <w:color w:val="1A1A1A"/>
          <w:sz w:val="22"/>
          <w:szCs w:val="22"/>
        </w:rPr>
        <w:t>to the time AKI is established</w:t>
      </w:r>
      <w:r w:rsidRPr="00534563">
        <w:rPr>
          <w:rFonts w:cs="Helvetica"/>
          <w:color w:val="1A1A1A"/>
          <w:sz w:val="22"/>
          <w:szCs w:val="22"/>
        </w:rPr>
        <w:t xml:space="preserve">. Furthermore, molecular biomarkers have the </w:t>
      </w:r>
      <w:r w:rsidR="00542E10" w:rsidRPr="00534563">
        <w:rPr>
          <w:rFonts w:cs="Helvetica"/>
          <w:noProof/>
          <w:color w:val="1A1A1A"/>
          <w:sz w:val="22"/>
          <w:szCs w:val="22"/>
        </w:rPr>
        <w:t>ability</w:t>
      </w:r>
      <w:r w:rsidRPr="00534563">
        <w:rPr>
          <w:rFonts w:cs="Helvetica"/>
          <w:color w:val="1A1A1A"/>
          <w:sz w:val="22"/>
          <w:szCs w:val="22"/>
        </w:rPr>
        <w:t xml:space="preserve"> to </w:t>
      </w:r>
      <w:r w:rsidR="00542E10" w:rsidRPr="00534563">
        <w:rPr>
          <w:rFonts w:cs="Helvetica"/>
          <w:color w:val="1A1A1A"/>
          <w:sz w:val="22"/>
          <w:szCs w:val="22"/>
        </w:rPr>
        <w:t xml:space="preserve">be used for </w:t>
      </w:r>
      <w:r w:rsidRPr="00534563">
        <w:rPr>
          <w:rFonts w:cs="Helvetica"/>
          <w:color w:val="1A1A1A"/>
          <w:sz w:val="22"/>
          <w:szCs w:val="22"/>
        </w:rPr>
        <w:t>monitor</w:t>
      </w:r>
      <w:r w:rsidR="00542E10" w:rsidRPr="00534563">
        <w:rPr>
          <w:rFonts w:cs="Helvetica"/>
          <w:color w:val="1A1A1A"/>
          <w:sz w:val="22"/>
          <w:szCs w:val="22"/>
        </w:rPr>
        <w:t>ing the</w:t>
      </w:r>
      <w:r w:rsidRPr="00534563">
        <w:rPr>
          <w:rFonts w:cs="Helvetica"/>
          <w:noProof/>
          <w:color w:val="1A1A1A"/>
          <w:sz w:val="22"/>
          <w:szCs w:val="22"/>
        </w:rPr>
        <w:t xml:space="preserve"> therapeutic</w:t>
      </w:r>
      <w:r w:rsidRPr="00534563">
        <w:rPr>
          <w:rFonts w:cs="Helvetica"/>
          <w:color w:val="1A1A1A"/>
          <w:sz w:val="22"/>
          <w:szCs w:val="22"/>
        </w:rPr>
        <w:t xml:space="preserve"> </w:t>
      </w:r>
      <w:r w:rsidR="00542E10" w:rsidRPr="00534563">
        <w:rPr>
          <w:rFonts w:cs="Helvetica"/>
          <w:color w:val="1A1A1A"/>
          <w:sz w:val="22"/>
          <w:szCs w:val="22"/>
        </w:rPr>
        <w:t xml:space="preserve">intervention </w:t>
      </w:r>
      <w:r w:rsidRPr="00534563">
        <w:rPr>
          <w:rFonts w:cs="Helvetica"/>
          <w:color w:val="1A1A1A"/>
          <w:sz w:val="22"/>
          <w:szCs w:val="22"/>
        </w:rPr>
        <w:t xml:space="preserve">effects as well as </w:t>
      </w:r>
      <w:r w:rsidR="00542E10" w:rsidRPr="00534563">
        <w:rPr>
          <w:rFonts w:cs="Helvetica"/>
          <w:color w:val="1A1A1A"/>
          <w:sz w:val="22"/>
          <w:szCs w:val="22"/>
        </w:rPr>
        <w:t xml:space="preserve">recovery </w:t>
      </w:r>
      <w:r w:rsidR="00C0425B">
        <w:rPr>
          <w:rFonts w:cs="Helvetica"/>
          <w:color w:val="1A1A1A"/>
          <w:sz w:val="22"/>
          <w:szCs w:val="22"/>
        </w:rPr>
        <w:t>from</w:t>
      </w:r>
      <w:r w:rsidR="00C0425B" w:rsidRPr="00534563">
        <w:rPr>
          <w:rFonts w:cs="Helvetica"/>
          <w:color w:val="1A1A1A"/>
          <w:sz w:val="22"/>
          <w:szCs w:val="22"/>
        </w:rPr>
        <w:t xml:space="preserve"> </w:t>
      </w:r>
      <w:r w:rsidRPr="00534563">
        <w:rPr>
          <w:rFonts w:cs="Helvetica"/>
          <w:color w:val="1A1A1A"/>
          <w:sz w:val="22"/>
          <w:szCs w:val="22"/>
        </w:rPr>
        <w:t xml:space="preserve">renal </w:t>
      </w:r>
      <w:r w:rsidRPr="00534563">
        <w:rPr>
          <w:rFonts w:cs="Helvetica"/>
          <w:noProof/>
          <w:color w:val="1A1A1A"/>
          <w:sz w:val="22"/>
          <w:szCs w:val="22"/>
        </w:rPr>
        <w:t>injury</w:t>
      </w:r>
      <w:r w:rsidR="009D5E5C" w:rsidRPr="00534563">
        <w:rPr>
          <w:rFonts w:cs="Helvetica"/>
          <w:noProof/>
          <w:color w:val="1A1A1A"/>
          <w:sz w:val="22"/>
          <w:szCs w:val="22"/>
        </w:rPr>
        <w:t xml:space="preserve"> or development of chronic kidney disease</w:t>
      </w:r>
      <w:r w:rsidRPr="00534563">
        <w:rPr>
          <w:rFonts w:cs="Helvetica"/>
          <w:color w:val="1A1A1A"/>
          <w:sz w:val="22"/>
          <w:szCs w:val="22"/>
        </w:rPr>
        <w:t xml:space="preserve">. The application of a particular biomarker within a clinical trial setting </w:t>
      </w:r>
      <w:r w:rsidR="009D5E5C" w:rsidRPr="00534563">
        <w:rPr>
          <w:rFonts w:cs="Helvetica"/>
          <w:color w:val="1A1A1A"/>
          <w:sz w:val="22"/>
          <w:szCs w:val="22"/>
        </w:rPr>
        <w:t xml:space="preserve">would </w:t>
      </w:r>
      <w:r w:rsidRPr="00534563">
        <w:rPr>
          <w:rFonts w:cs="Helvetica"/>
          <w:color w:val="1A1A1A"/>
          <w:sz w:val="22"/>
          <w:szCs w:val="22"/>
        </w:rPr>
        <w:t>reflect the characteristics of the biomarker tailored to the question being asked. Therefore</w:t>
      </w:r>
      <w:r w:rsidR="009D5E5C" w:rsidRPr="00534563">
        <w:rPr>
          <w:rFonts w:cs="Helvetica"/>
          <w:color w:val="1A1A1A"/>
          <w:sz w:val="22"/>
          <w:szCs w:val="22"/>
        </w:rPr>
        <w:t>,</w:t>
      </w:r>
      <w:r w:rsidRPr="00534563">
        <w:rPr>
          <w:rFonts w:cs="Helvetica"/>
          <w:color w:val="1A1A1A"/>
          <w:sz w:val="22"/>
          <w:szCs w:val="22"/>
        </w:rPr>
        <w:t xml:space="preserve"> </w:t>
      </w:r>
      <w:r w:rsidRPr="00534563">
        <w:rPr>
          <w:rFonts w:cs="Helvetica"/>
          <w:noProof/>
          <w:color w:val="1A1A1A"/>
          <w:sz w:val="22"/>
          <w:szCs w:val="22"/>
        </w:rPr>
        <w:t xml:space="preserve">when </w:t>
      </w:r>
      <w:r w:rsidR="009D5E5C" w:rsidRPr="00534563">
        <w:rPr>
          <w:rFonts w:cs="Helvetica"/>
          <w:noProof/>
          <w:color w:val="1A1A1A"/>
          <w:sz w:val="22"/>
          <w:szCs w:val="22"/>
        </w:rPr>
        <w:t xml:space="preserve">biomarkers </w:t>
      </w:r>
      <w:r w:rsidR="00412CDB" w:rsidRPr="00534563">
        <w:rPr>
          <w:rFonts w:cs="Helvetica"/>
          <w:noProof/>
          <w:color w:val="1A1A1A"/>
          <w:sz w:val="22"/>
          <w:szCs w:val="22"/>
        </w:rPr>
        <w:t xml:space="preserve">are </w:t>
      </w:r>
      <w:r w:rsidRPr="00534563">
        <w:rPr>
          <w:rFonts w:cs="Helvetica"/>
          <w:noProof/>
          <w:color w:val="1A1A1A"/>
          <w:sz w:val="22"/>
          <w:szCs w:val="22"/>
        </w:rPr>
        <w:t>integrated into the clinical trials</w:t>
      </w:r>
      <w:r w:rsidR="009D5E5C" w:rsidRPr="00534563">
        <w:rPr>
          <w:rFonts w:cs="Helvetica"/>
          <w:noProof/>
          <w:color w:val="1A1A1A"/>
          <w:sz w:val="22"/>
          <w:szCs w:val="22"/>
        </w:rPr>
        <w:t>,</w:t>
      </w:r>
      <w:r w:rsidRPr="00534563">
        <w:rPr>
          <w:rFonts w:cs="Helvetica"/>
          <w:noProof/>
          <w:color w:val="1A1A1A"/>
          <w:sz w:val="22"/>
          <w:szCs w:val="22"/>
        </w:rPr>
        <w:t xml:space="preserve"> </w:t>
      </w:r>
      <w:r w:rsidR="009D5E5C" w:rsidRPr="00534563">
        <w:rPr>
          <w:rFonts w:cs="Helvetica"/>
          <w:noProof/>
          <w:color w:val="1A1A1A"/>
          <w:sz w:val="22"/>
          <w:szCs w:val="22"/>
        </w:rPr>
        <w:t xml:space="preserve">they </w:t>
      </w:r>
      <w:r w:rsidRPr="00534563">
        <w:rPr>
          <w:rFonts w:cs="Helvetica"/>
          <w:color w:val="1A1A1A"/>
          <w:sz w:val="22"/>
          <w:szCs w:val="22"/>
        </w:rPr>
        <w:t>c</w:t>
      </w:r>
      <w:r w:rsidR="00412CDB" w:rsidRPr="00534563">
        <w:rPr>
          <w:rFonts w:cs="Helvetica"/>
          <w:color w:val="1A1A1A"/>
          <w:sz w:val="22"/>
          <w:szCs w:val="22"/>
        </w:rPr>
        <w:t xml:space="preserve">an </w:t>
      </w:r>
      <w:r w:rsidR="009D5E5C" w:rsidRPr="00534563">
        <w:rPr>
          <w:rFonts w:cs="Helvetica"/>
          <w:color w:val="1A1A1A"/>
          <w:sz w:val="22"/>
          <w:szCs w:val="22"/>
        </w:rPr>
        <w:t xml:space="preserve">enrich </w:t>
      </w:r>
      <w:r w:rsidR="00412CDB" w:rsidRPr="00534563">
        <w:rPr>
          <w:rFonts w:cs="Helvetica"/>
          <w:color w:val="1A1A1A"/>
          <w:sz w:val="22"/>
          <w:szCs w:val="22"/>
        </w:rPr>
        <w:t>for events</w:t>
      </w:r>
      <w:r w:rsidR="00947226">
        <w:rPr>
          <w:rFonts w:cs="Helvetica"/>
          <w:color w:val="1A1A1A"/>
          <w:sz w:val="22"/>
          <w:szCs w:val="22"/>
        </w:rPr>
        <w:t xml:space="preserve"> or</w:t>
      </w:r>
      <w:r w:rsidR="00412CDB" w:rsidRPr="00534563">
        <w:rPr>
          <w:rFonts w:cs="Helvetica"/>
          <w:color w:val="1A1A1A"/>
          <w:sz w:val="22"/>
          <w:szCs w:val="22"/>
        </w:rPr>
        <w:t xml:space="preserve"> exclud</w:t>
      </w:r>
      <w:r w:rsidR="00947226">
        <w:rPr>
          <w:rFonts w:cs="Helvetica"/>
          <w:color w:val="1A1A1A"/>
          <w:sz w:val="22"/>
          <w:szCs w:val="22"/>
        </w:rPr>
        <w:t>e</w:t>
      </w:r>
      <w:r w:rsidR="00412CDB" w:rsidRPr="00534563">
        <w:rPr>
          <w:rFonts w:cs="Helvetica"/>
          <w:color w:val="1A1A1A"/>
          <w:sz w:val="22"/>
          <w:szCs w:val="22"/>
        </w:rPr>
        <w:t xml:space="preserve"> patients who are too </w:t>
      </w:r>
      <w:r w:rsidR="00412CDB" w:rsidRPr="00534563">
        <w:rPr>
          <w:rFonts w:cs="Helvetica"/>
          <w:noProof/>
          <w:color w:val="1A1A1A"/>
          <w:sz w:val="22"/>
          <w:szCs w:val="22"/>
        </w:rPr>
        <w:t>low</w:t>
      </w:r>
      <w:r w:rsidR="00412CDB" w:rsidRPr="00534563">
        <w:rPr>
          <w:rFonts w:cs="Helvetica"/>
          <w:color w:val="1A1A1A"/>
          <w:sz w:val="22"/>
          <w:szCs w:val="22"/>
        </w:rPr>
        <w:t xml:space="preserve"> risk or who already have AKI</w:t>
      </w:r>
      <w:r w:rsidR="009D5E5C" w:rsidRPr="00534563">
        <w:rPr>
          <w:rFonts w:cs="Helvetica"/>
          <w:color w:val="1A1A1A"/>
          <w:sz w:val="22"/>
          <w:szCs w:val="22"/>
        </w:rPr>
        <w:t xml:space="preserve">. </w:t>
      </w:r>
      <w:r w:rsidR="00412CDB" w:rsidRPr="00534563">
        <w:rPr>
          <w:rFonts w:cs="Helvetica"/>
          <w:color w:val="1A1A1A"/>
          <w:sz w:val="22"/>
          <w:szCs w:val="22"/>
        </w:rPr>
        <w:t xml:space="preserve">In addition, biomarkers can even be used to help adjudicate </w:t>
      </w:r>
      <w:r w:rsidR="00AF5874" w:rsidRPr="00534563">
        <w:rPr>
          <w:rFonts w:cs="Helvetica"/>
          <w:color w:val="1A1A1A"/>
          <w:sz w:val="22"/>
          <w:szCs w:val="22"/>
        </w:rPr>
        <w:t>endpoints [</w:t>
      </w:r>
      <w:r w:rsidR="002126A0" w:rsidRPr="00534563">
        <w:rPr>
          <w:rFonts w:cs="Helvetica"/>
          <w:color w:val="1A1A1A"/>
          <w:sz w:val="22"/>
          <w:szCs w:val="22"/>
        </w:rPr>
        <w:t>4</w:t>
      </w:r>
      <w:r w:rsidR="002C079D">
        <w:rPr>
          <w:rFonts w:cs="Helvetica"/>
          <w:color w:val="1A1A1A"/>
          <w:sz w:val="22"/>
          <w:szCs w:val="22"/>
        </w:rPr>
        <w:t>5</w:t>
      </w:r>
      <w:r w:rsidR="002126A0" w:rsidRPr="00534563">
        <w:rPr>
          <w:rFonts w:cs="Helvetica"/>
          <w:color w:val="1A1A1A"/>
          <w:sz w:val="22"/>
          <w:szCs w:val="22"/>
        </w:rPr>
        <w:t>]</w:t>
      </w:r>
      <w:r w:rsidR="00412CDB" w:rsidRPr="00534563">
        <w:rPr>
          <w:rFonts w:cs="Helvetica"/>
          <w:color w:val="1A1A1A"/>
          <w:sz w:val="22"/>
          <w:szCs w:val="22"/>
        </w:rPr>
        <w:t xml:space="preserve">. </w:t>
      </w:r>
      <w:r w:rsidR="009D5E5C" w:rsidRPr="00534563">
        <w:rPr>
          <w:rFonts w:cs="Helvetica"/>
          <w:color w:val="1A1A1A"/>
          <w:sz w:val="22"/>
          <w:szCs w:val="22"/>
        </w:rPr>
        <w:t xml:space="preserve">This, in turn, may make the trials less costly and </w:t>
      </w:r>
      <w:r w:rsidR="00412CDB" w:rsidRPr="00534563">
        <w:rPr>
          <w:rFonts w:cs="Helvetica"/>
          <w:color w:val="1A1A1A"/>
          <w:sz w:val="22"/>
          <w:szCs w:val="22"/>
        </w:rPr>
        <w:t xml:space="preserve">more </w:t>
      </w:r>
      <w:r w:rsidRPr="00534563">
        <w:rPr>
          <w:rFonts w:cs="Helvetica"/>
          <w:color w:val="1A1A1A"/>
          <w:sz w:val="22"/>
          <w:szCs w:val="22"/>
        </w:rPr>
        <w:t>feasib</w:t>
      </w:r>
      <w:r w:rsidR="009D5E5C" w:rsidRPr="00534563">
        <w:rPr>
          <w:rFonts w:cs="Helvetica"/>
          <w:color w:val="1A1A1A"/>
          <w:sz w:val="22"/>
          <w:szCs w:val="22"/>
        </w:rPr>
        <w:t>le</w:t>
      </w:r>
      <w:r w:rsidRPr="00534563">
        <w:rPr>
          <w:rFonts w:cs="Helvetica"/>
          <w:color w:val="1A1A1A"/>
          <w:sz w:val="22"/>
          <w:szCs w:val="22"/>
        </w:rPr>
        <w:t xml:space="preserve">. This is best illustrated by considering an interventional trial in patients at high risk of AKI where an intervention is being put in place to either prevent progression of or </w:t>
      </w:r>
      <w:r w:rsidR="009D5E5C" w:rsidRPr="00534563">
        <w:rPr>
          <w:rFonts w:cs="Helvetica"/>
          <w:color w:val="1A1A1A"/>
          <w:sz w:val="22"/>
          <w:szCs w:val="22"/>
        </w:rPr>
        <w:t>enhance the chances of AKI recovery</w:t>
      </w:r>
      <w:r w:rsidRPr="00534563">
        <w:rPr>
          <w:rFonts w:cs="Helvetica"/>
          <w:color w:val="1A1A1A"/>
          <w:sz w:val="22"/>
          <w:szCs w:val="22"/>
        </w:rPr>
        <w:t xml:space="preserve">. </w:t>
      </w:r>
      <w:r w:rsidRPr="00534563">
        <w:rPr>
          <w:rFonts w:cs="Helvetica"/>
          <w:b/>
          <w:color w:val="1A1A1A"/>
          <w:sz w:val="22"/>
          <w:szCs w:val="22"/>
        </w:rPr>
        <w:t>Figure 4</w:t>
      </w:r>
      <w:r w:rsidRPr="00534563">
        <w:rPr>
          <w:rFonts w:cs="Helvetica"/>
          <w:color w:val="1A1A1A"/>
          <w:sz w:val="22"/>
          <w:szCs w:val="22"/>
        </w:rPr>
        <w:t xml:space="preserve"> shows how employing</w:t>
      </w:r>
      <w:r w:rsidR="00B30C51" w:rsidRPr="00534563">
        <w:rPr>
          <w:rFonts w:cs="Helvetica"/>
          <w:color w:val="1A1A1A"/>
          <w:sz w:val="22"/>
          <w:szCs w:val="22"/>
        </w:rPr>
        <w:t xml:space="preserve"> </w:t>
      </w:r>
      <w:r w:rsidRPr="00534563">
        <w:rPr>
          <w:rFonts w:cs="Helvetica"/>
          <w:color w:val="1A1A1A"/>
          <w:sz w:val="22"/>
          <w:szCs w:val="22"/>
        </w:rPr>
        <w:t>biomarker</w:t>
      </w:r>
      <w:r w:rsidR="00B30C51" w:rsidRPr="00534563">
        <w:rPr>
          <w:rFonts w:cs="Helvetica"/>
          <w:color w:val="1A1A1A"/>
          <w:sz w:val="22"/>
          <w:szCs w:val="22"/>
        </w:rPr>
        <w:t>s</w:t>
      </w:r>
      <w:r w:rsidRPr="00534563">
        <w:rPr>
          <w:rFonts w:cs="Helvetica"/>
          <w:color w:val="1A1A1A"/>
          <w:sz w:val="22"/>
          <w:szCs w:val="22"/>
        </w:rPr>
        <w:t xml:space="preserve"> in different populations would impact </w:t>
      </w:r>
      <w:r w:rsidR="00B30C51" w:rsidRPr="00534563">
        <w:rPr>
          <w:rFonts w:cs="Helvetica"/>
          <w:color w:val="1A1A1A"/>
          <w:sz w:val="22"/>
          <w:szCs w:val="22"/>
        </w:rPr>
        <w:t>the</w:t>
      </w:r>
      <w:r w:rsidRPr="00534563">
        <w:rPr>
          <w:rFonts w:cs="Helvetica"/>
          <w:color w:val="1A1A1A"/>
          <w:sz w:val="22"/>
          <w:szCs w:val="22"/>
        </w:rPr>
        <w:t xml:space="preserve"> sample size</w:t>
      </w:r>
      <w:r w:rsidR="00947226">
        <w:rPr>
          <w:rFonts w:cs="Helvetica"/>
          <w:color w:val="1A1A1A"/>
          <w:sz w:val="22"/>
          <w:szCs w:val="22"/>
        </w:rPr>
        <w:t xml:space="preserve"> needed</w:t>
      </w:r>
      <w:r w:rsidRPr="00534563">
        <w:rPr>
          <w:rFonts w:cs="Helvetica"/>
          <w:color w:val="1A1A1A"/>
          <w:sz w:val="22"/>
          <w:szCs w:val="22"/>
        </w:rPr>
        <w:t>. Within the PICO framework</w:t>
      </w:r>
      <w:r w:rsidR="00412CDB" w:rsidRPr="00534563">
        <w:rPr>
          <w:rFonts w:cs="Helvetica"/>
          <w:color w:val="1A1A1A"/>
          <w:sz w:val="22"/>
          <w:szCs w:val="22"/>
        </w:rPr>
        <w:t xml:space="preserve">, biomarkers can address all four components. </w:t>
      </w:r>
    </w:p>
    <w:p w14:paraId="40E3542D" w14:textId="4B1CCC51" w:rsidR="00C0541E" w:rsidRPr="002E41DF" w:rsidRDefault="00C0541E" w:rsidP="00421C6F">
      <w:pPr>
        <w:spacing w:line="480" w:lineRule="auto"/>
        <w:jc w:val="left"/>
        <w:rPr>
          <w:rFonts w:cs="Helvetica"/>
          <w:i/>
          <w:color w:val="1A1A1A"/>
          <w:sz w:val="22"/>
          <w:szCs w:val="22"/>
        </w:rPr>
      </w:pPr>
      <w:r w:rsidRPr="002E41DF">
        <w:rPr>
          <w:rFonts w:cs="Helvetica"/>
          <w:i/>
          <w:color w:val="1A1A1A"/>
          <w:sz w:val="22"/>
          <w:szCs w:val="22"/>
        </w:rPr>
        <w:t>Patient</w:t>
      </w:r>
      <w:r w:rsidR="00412CDB" w:rsidRPr="002E41DF">
        <w:rPr>
          <w:rFonts w:cs="Helvetica"/>
          <w:i/>
          <w:color w:val="1A1A1A"/>
          <w:sz w:val="22"/>
          <w:szCs w:val="22"/>
        </w:rPr>
        <w:t>s</w:t>
      </w:r>
    </w:p>
    <w:p w14:paraId="6C211F68" w14:textId="355CAA18" w:rsidR="00C0541E" w:rsidRPr="00534563" w:rsidRDefault="00C0541E" w:rsidP="00421C6F">
      <w:pPr>
        <w:spacing w:line="480" w:lineRule="auto"/>
        <w:ind w:firstLine="420"/>
        <w:jc w:val="left"/>
        <w:rPr>
          <w:rFonts w:cs="Helvetica"/>
          <w:color w:val="1A1A1A"/>
          <w:sz w:val="22"/>
          <w:szCs w:val="22"/>
        </w:rPr>
      </w:pPr>
      <w:r w:rsidRPr="00534563">
        <w:rPr>
          <w:rFonts w:cs="Helvetica"/>
          <w:color w:val="1A1A1A"/>
          <w:sz w:val="22"/>
          <w:szCs w:val="22"/>
        </w:rPr>
        <w:t>A particularly promising area for the use of biomarkers in clinical trials is in patient selection</w:t>
      </w:r>
      <w:r w:rsidR="00F86EDF" w:rsidRPr="00534563">
        <w:rPr>
          <w:rFonts w:cs="Helvetica"/>
          <w:color w:val="1A1A1A"/>
          <w:sz w:val="22"/>
          <w:szCs w:val="22"/>
        </w:rPr>
        <w:t>.</w:t>
      </w:r>
      <w:r w:rsidRPr="00534563">
        <w:rPr>
          <w:rFonts w:cs="Helvetica"/>
          <w:color w:val="1A1A1A"/>
          <w:sz w:val="22"/>
          <w:szCs w:val="22"/>
        </w:rPr>
        <w:t xml:space="preserve"> Trial enrichment through</w:t>
      </w:r>
      <w:r w:rsidR="00F86EDF" w:rsidRPr="00534563">
        <w:rPr>
          <w:rFonts w:cs="Helvetica"/>
          <w:color w:val="1A1A1A"/>
          <w:sz w:val="22"/>
          <w:szCs w:val="22"/>
        </w:rPr>
        <w:t xml:space="preserve"> the</w:t>
      </w:r>
      <w:r w:rsidRPr="00534563">
        <w:rPr>
          <w:rFonts w:cs="Helvetica"/>
          <w:color w:val="1A1A1A"/>
          <w:sz w:val="22"/>
          <w:szCs w:val="22"/>
        </w:rPr>
        <w:t xml:space="preserve"> </w:t>
      </w:r>
      <w:r w:rsidRPr="00534563">
        <w:rPr>
          <w:rFonts w:cs="Helvetica"/>
          <w:noProof/>
          <w:color w:val="1A1A1A"/>
          <w:sz w:val="22"/>
          <w:szCs w:val="22"/>
        </w:rPr>
        <w:t>application</w:t>
      </w:r>
      <w:r w:rsidRPr="00534563">
        <w:rPr>
          <w:rFonts w:cs="Helvetica"/>
          <w:color w:val="1A1A1A"/>
          <w:sz w:val="22"/>
          <w:szCs w:val="22"/>
        </w:rPr>
        <w:t xml:space="preserve"> of biomarkers holds great promise not only in potentially differentiating causes of AKI</w:t>
      </w:r>
      <w:r w:rsidR="00C07F4F" w:rsidRPr="00534563">
        <w:rPr>
          <w:rFonts w:cs="Helvetica"/>
          <w:color w:val="1A1A1A"/>
          <w:sz w:val="22"/>
          <w:szCs w:val="22"/>
        </w:rPr>
        <w:t>,</w:t>
      </w:r>
      <w:r w:rsidRPr="00534563">
        <w:rPr>
          <w:rFonts w:cs="Helvetica"/>
          <w:color w:val="1A1A1A"/>
          <w:sz w:val="22"/>
          <w:szCs w:val="22"/>
        </w:rPr>
        <w:t xml:space="preserve"> enabling the study of particular </w:t>
      </w:r>
      <w:r w:rsidRPr="00534563">
        <w:rPr>
          <w:rFonts w:cs="Helvetica"/>
          <w:noProof/>
          <w:color w:val="1A1A1A"/>
          <w:sz w:val="22"/>
          <w:szCs w:val="22"/>
        </w:rPr>
        <w:t>phenotypes</w:t>
      </w:r>
      <w:r w:rsidRPr="00534563">
        <w:rPr>
          <w:rFonts w:cs="Helvetica"/>
          <w:color w:val="1A1A1A"/>
          <w:sz w:val="22"/>
          <w:szCs w:val="22"/>
        </w:rPr>
        <w:t xml:space="preserve"> but also </w:t>
      </w:r>
      <w:r w:rsidR="00F86EDF" w:rsidRPr="00534563">
        <w:rPr>
          <w:rFonts w:cs="Helvetica"/>
          <w:color w:val="1A1A1A"/>
          <w:sz w:val="22"/>
          <w:szCs w:val="22"/>
        </w:rPr>
        <w:t xml:space="preserve">by </w:t>
      </w:r>
      <w:r w:rsidR="00F86EDF" w:rsidRPr="00534563">
        <w:rPr>
          <w:rFonts w:cs="Helvetica"/>
          <w:noProof/>
          <w:color w:val="1A1A1A"/>
          <w:sz w:val="22"/>
          <w:szCs w:val="22"/>
        </w:rPr>
        <w:t>their impact</w:t>
      </w:r>
      <w:r w:rsidRPr="00534563">
        <w:rPr>
          <w:rFonts w:cs="Helvetica"/>
          <w:color w:val="1A1A1A"/>
          <w:sz w:val="22"/>
          <w:szCs w:val="22"/>
        </w:rPr>
        <w:t xml:space="preserve"> </w:t>
      </w:r>
      <w:r w:rsidRPr="00534563">
        <w:rPr>
          <w:rFonts w:cs="Helvetica"/>
          <w:noProof/>
          <w:color w:val="1A1A1A"/>
          <w:sz w:val="22"/>
          <w:szCs w:val="22"/>
        </w:rPr>
        <w:t>on</w:t>
      </w:r>
      <w:r w:rsidRPr="00534563">
        <w:rPr>
          <w:rFonts w:cs="Helvetica"/>
          <w:color w:val="1A1A1A"/>
          <w:sz w:val="22"/>
          <w:szCs w:val="22"/>
        </w:rPr>
        <w:t xml:space="preserve"> reducing </w:t>
      </w:r>
      <w:r w:rsidR="009A5DFC" w:rsidRPr="00534563">
        <w:rPr>
          <w:rFonts w:cs="Helvetica"/>
          <w:color w:val="1A1A1A"/>
          <w:sz w:val="22"/>
          <w:szCs w:val="22"/>
        </w:rPr>
        <w:t xml:space="preserve">necessary </w:t>
      </w:r>
      <w:r w:rsidRPr="00534563">
        <w:rPr>
          <w:rFonts w:cs="Helvetica"/>
          <w:color w:val="1A1A1A"/>
          <w:sz w:val="22"/>
          <w:szCs w:val="22"/>
        </w:rPr>
        <w:t>sample size.</w:t>
      </w:r>
      <w:r w:rsidR="00640A57">
        <w:rPr>
          <w:rFonts w:cs="Helvetica"/>
          <w:color w:val="1A1A1A"/>
          <w:sz w:val="22"/>
          <w:szCs w:val="22"/>
        </w:rPr>
        <w:t xml:space="preserve"> </w:t>
      </w:r>
      <w:r w:rsidRPr="00534563">
        <w:rPr>
          <w:rFonts w:cs="Helvetica"/>
          <w:b/>
          <w:color w:val="1A1A1A"/>
          <w:sz w:val="22"/>
          <w:szCs w:val="22"/>
        </w:rPr>
        <w:t>Figure 5a</w:t>
      </w:r>
      <w:r w:rsidRPr="00534563">
        <w:rPr>
          <w:rFonts w:cs="Helvetica"/>
          <w:color w:val="1A1A1A"/>
          <w:sz w:val="22"/>
          <w:szCs w:val="22"/>
        </w:rPr>
        <w:t xml:space="preserve"> illustrates how biomarkers could be integrated </w:t>
      </w:r>
      <w:r w:rsidR="009A5DFC" w:rsidRPr="00534563">
        <w:rPr>
          <w:rFonts w:cs="Helvetica"/>
          <w:noProof/>
          <w:color w:val="1A1A1A"/>
          <w:sz w:val="22"/>
          <w:szCs w:val="22"/>
        </w:rPr>
        <w:t>into</w:t>
      </w:r>
      <w:r w:rsidRPr="00534563">
        <w:rPr>
          <w:rFonts w:cs="Helvetica"/>
          <w:color w:val="1A1A1A"/>
          <w:sz w:val="22"/>
          <w:szCs w:val="22"/>
        </w:rPr>
        <w:t xml:space="preserve"> trial design. However, of potentially equal importance is </w:t>
      </w:r>
      <w:r w:rsidRPr="00534563">
        <w:rPr>
          <w:rFonts w:cs="Helvetica"/>
          <w:color w:val="1A1A1A"/>
          <w:sz w:val="22"/>
          <w:szCs w:val="22"/>
        </w:rPr>
        <w:lastRenderedPageBreak/>
        <w:t xml:space="preserve">the identification of patients who are biomarker positive but do not subsequently reach KDIGO criteria. </w:t>
      </w:r>
      <w:r w:rsidR="009A5DFC" w:rsidRPr="00534563">
        <w:rPr>
          <w:rFonts w:cs="Helvetica"/>
          <w:color w:val="1A1A1A"/>
          <w:sz w:val="22"/>
          <w:szCs w:val="22"/>
        </w:rPr>
        <w:t>Identifying patients with</w:t>
      </w:r>
      <w:r w:rsidRPr="00534563">
        <w:rPr>
          <w:rFonts w:cs="Helvetica"/>
          <w:color w:val="1A1A1A"/>
          <w:sz w:val="22"/>
          <w:szCs w:val="22"/>
        </w:rPr>
        <w:t xml:space="preserve"> “subclinical” AKI is important, particularly in individuals with </w:t>
      </w:r>
      <w:r w:rsidRPr="00534563">
        <w:rPr>
          <w:rFonts w:cs="Helvetica"/>
          <w:noProof/>
          <w:color w:val="1A1A1A"/>
          <w:sz w:val="22"/>
          <w:szCs w:val="22"/>
        </w:rPr>
        <w:t>considerable</w:t>
      </w:r>
      <w:r w:rsidRPr="00534563">
        <w:rPr>
          <w:rFonts w:cs="Helvetica"/>
          <w:color w:val="1A1A1A"/>
          <w:sz w:val="22"/>
          <w:szCs w:val="22"/>
        </w:rPr>
        <w:t xml:space="preserve"> renal reserve, as such patients are still at risk of long term sequelae following</w:t>
      </w:r>
      <w:r w:rsidR="009A5DFC" w:rsidRPr="00534563">
        <w:rPr>
          <w:rFonts w:cs="Helvetica"/>
          <w:color w:val="1A1A1A"/>
          <w:sz w:val="22"/>
          <w:szCs w:val="22"/>
        </w:rPr>
        <w:t xml:space="preserve"> the</w:t>
      </w:r>
      <w:r w:rsidRPr="00534563">
        <w:rPr>
          <w:rFonts w:cs="Helvetica"/>
          <w:color w:val="1A1A1A"/>
          <w:sz w:val="22"/>
          <w:szCs w:val="22"/>
        </w:rPr>
        <w:t xml:space="preserve"> </w:t>
      </w:r>
      <w:r w:rsidRPr="00534563">
        <w:rPr>
          <w:rFonts w:cs="Helvetica"/>
          <w:noProof/>
          <w:color w:val="1A1A1A"/>
          <w:sz w:val="22"/>
          <w:szCs w:val="22"/>
        </w:rPr>
        <w:t>insult</w:t>
      </w:r>
      <w:r w:rsidRPr="00534563">
        <w:rPr>
          <w:rFonts w:cs="Helvetica"/>
          <w:color w:val="1A1A1A"/>
          <w:sz w:val="22"/>
          <w:szCs w:val="22"/>
        </w:rPr>
        <w:t xml:space="preserve">.  </w:t>
      </w:r>
    </w:p>
    <w:p w14:paraId="4DBEC98C" w14:textId="3EF63648" w:rsidR="00C0541E" w:rsidRPr="002E41DF" w:rsidRDefault="00C0541E" w:rsidP="00421C6F">
      <w:pPr>
        <w:spacing w:line="480" w:lineRule="auto"/>
        <w:jc w:val="left"/>
        <w:rPr>
          <w:rFonts w:cs="Helvetica"/>
          <w:i/>
          <w:color w:val="1A1A1A"/>
          <w:sz w:val="22"/>
          <w:szCs w:val="22"/>
        </w:rPr>
      </w:pPr>
      <w:r w:rsidRPr="002E41DF">
        <w:rPr>
          <w:rFonts w:cs="Helvetica"/>
          <w:i/>
          <w:color w:val="1A1A1A"/>
          <w:sz w:val="22"/>
          <w:szCs w:val="22"/>
        </w:rPr>
        <w:t>Intervention</w:t>
      </w:r>
    </w:p>
    <w:p w14:paraId="2B46E7F0" w14:textId="36AC9A9C" w:rsidR="00C0541E" w:rsidRPr="00534563" w:rsidRDefault="00C0541E" w:rsidP="00421C6F">
      <w:pPr>
        <w:spacing w:line="480" w:lineRule="auto"/>
        <w:ind w:firstLine="420"/>
        <w:jc w:val="left"/>
        <w:rPr>
          <w:rFonts w:cs="Helvetica"/>
          <w:color w:val="1A1A1A"/>
          <w:sz w:val="22"/>
          <w:szCs w:val="22"/>
        </w:rPr>
      </w:pPr>
      <w:r w:rsidRPr="00534563">
        <w:rPr>
          <w:rFonts w:cs="Helvetica"/>
          <w:b/>
          <w:color w:val="1A1A1A"/>
          <w:sz w:val="22"/>
          <w:szCs w:val="22"/>
        </w:rPr>
        <w:t>Figure 5b</w:t>
      </w:r>
      <w:r w:rsidRPr="00534563">
        <w:rPr>
          <w:rFonts w:cs="Helvetica"/>
          <w:color w:val="1A1A1A"/>
          <w:sz w:val="22"/>
          <w:szCs w:val="22"/>
        </w:rPr>
        <w:t xml:space="preserve"> outlines biomarkers being integrated into an intervention arm of a trial.  Following patient selection</w:t>
      </w:r>
      <w:r w:rsidR="009A5DFC" w:rsidRPr="00534563">
        <w:rPr>
          <w:rFonts w:cs="Helvetica"/>
          <w:color w:val="1A1A1A"/>
          <w:sz w:val="22"/>
          <w:szCs w:val="22"/>
        </w:rPr>
        <w:t>,</w:t>
      </w:r>
      <w:r w:rsidRPr="00534563">
        <w:rPr>
          <w:rFonts w:cs="Helvetica"/>
          <w:color w:val="1A1A1A"/>
          <w:sz w:val="22"/>
          <w:szCs w:val="22"/>
        </w:rPr>
        <w:t xml:space="preserve"> patients may be randomized to an intervention or control arm involving </w:t>
      </w:r>
      <w:r w:rsidR="009A5DFC" w:rsidRPr="00534563">
        <w:rPr>
          <w:rFonts w:cs="Helvetica"/>
          <w:noProof/>
          <w:color w:val="1A1A1A"/>
          <w:sz w:val="22"/>
          <w:szCs w:val="22"/>
        </w:rPr>
        <w:t>a specific</w:t>
      </w:r>
      <w:r w:rsidR="009A5DFC" w:rsidRPr="00534563">
        <w:rPr>
          <w:rFonts w:cs="Helvetica"/>
          <w:color w:val="1A1A1A"/>
          <w:sz w:val="22"/>
          <w:szCs w:val="22"/>
        </w:rPr>
        <w:t xml:space="preserve"> </w:t>
      </w:r>
      <w:r w:rsidRPr="00534563">
        <w:rPr>
          <w:rFonts w:cs="Helvetica"/>
          <w:color w:val="1A1A1A"/>
          <w:sz w:val="22"/>
          <w:szCs w:val="22"/>
        </w:rPr>
        <w:t xml:space="preserve">therapy. </w:t>
      </w:r>
      <w:r w:rsidR="009A5DFC" w:rsidRPr="00534563">
        <w:rPr>
          <w:rFonts w:cs="Helvetica"/>
          <w:color w:val="1A1A1A"/>
          <w:sz w:val="22"/>
          <w:szCs w:val="22"/>
        </w:rPr>
        <w:t>E</w:t>
      </w:r>
      <w:r w:rsidRPr="00534563">
        <w:rPr>
          <w:rFonts w:cs="Helvetica"/>
          <w:color w:val="1A1A1A"/>
          <w:sz w:val="22"/>
          <w:szCs w:val="22"/>
        </w:rPr>
        <w:t>xample</w:t>
      </w:r>
      <w:r w:rsidR="009A5DFC" w:rsidRPr="00534563">
        <w:rPr>
          <w:rFonts w:cs="Helvetica"/>
          <w:color w:val="1A1A1A"/>
          <w:sz w:val="22"/>
          <w:szCs w:val="22"/>
        </w:rPr>
        <w:t>s of biomarker application</w:t>
      </w:r>
      <w:r w:rsidRPr="00534563">
        <w:rPr>
          <w:rFonts w:cs="Helvetica"/>
          <w:color w:val="1A1A1A"/>
          <w:sz w:val="22"/>
          <w:szCs w:val="22"/>
        </w:rPr>
        <w:t xml:space="preserve"> </w:t>
      </w:r>
      <w:r w:rsidR="009A5DFC" w:rsidRPr="00534563">
        <w:rPr>
          <w:rFonts w:cs="Helvetica"/>
          <w:color w:val="1A1A1A"/>
          <w:sz w:val="22"/>
          <w:szCs w:val="22"/>
        </w:rPr>
        <w:t xml:space="preserve">to </w:t>
      </w:r>
      <w:r w:rsidR="009A5DFC" w:rsidRPr="00534563">
        <w:rPr>
          <w:rFonts w:cs="Helvetica"/>
          <w:noProof/>
          <w:color w:val="1A1A1A"/>
          <w:sz w:val="22"/>
          <w:szCs w:val="22"/>
        </w:rPr>
        <w:t>guide</w:t>
      </w:r>
      <w:r w:rsidR="009A5DFC" w:rsidRPr="00534563">
        <w:rPr>
          <w:rFonts w:cs="Helvetica"/>
          <w:color w:val="1A1A1A"/>
          <w:sz w:val="22"/>
          <w:szCs w:val="22"/>
        </w:rPr>
        <w:t xml:space="preserve"> </w:t>
      </w:r>
      <w:r w:rsidR="009A5DFC" w:rsidRPr="00534563">
        <w:rPr>
          <w:rFonts w:cs="Helvetica"/>
          <w:noProof/>
          <w:color w:val="1A1A1A"/>
          <w:sz w:val="22"/>
          <w:szCs w:val="22"/>
        </w:rPr>
        <w:t>therapy</w:t>
      </w:r>
      <w:r w:rsidR="009A5DFC" w:rsidRPr="00534563">
        <w:rPr>
          <w:rFonts w:cs="Helvetica"/>
          <w:color w:val="1A1A1A"/>
          <w:sz w:val="22"/>
          <w:szCs w:val="22"/>
        </w:rPr>
        <w:t xml:space="preserve"> </w:t>
      </w:r>
      <w:r w:rsidR="009A5DFC" w:rsidRPr="00534563">
        <w:rPr>
          <w:rFonts w:cs="Helvetica"/>
          <w:noProof/>
          <w:color w:val="1A1A1A"/>
          <w:sz w:val="22"/>
          <w:szCs w:val="22"/>
        </w:rPr>
        <w:t>include</w:t>
      </w:r>
      <w:r w:rsidRPr="00534563">
        <w:rPr>
          <w:rFonts w:cs="Helvetica"/>
          <w:color w:val="1A1A1A"/>
          <w:sz w:val="22"/>
          <w:szCs w:val="22"/>
        </w:rPr>
        <w:t xml:space="preserve"> a </w:t>
      </w:r>
      <w:r w:rsidR="009A5DFC" w:rsidRPr="00534563">
        <w:rPr>
          <w:rFonts w:cs="Helvetica"/>
          <w:color w:val="1A1A1A"/>
          <w:sz w:val="22"/>
          <w:szCs w:val="22"/>
        </w:rPr>
        <w:t>biomarker-</w:t>
      </w:r>
      <w:r w:rsidRPr="00534563">
        <w:rPr>
          <w:rFonts w:cs="Helvetica"/>
          <w:color w:val="1A1A1A"/>
          <w:sz w:val="22"/>
          <w:szCs w:val="22"/>
        </w:rPr>
        <w:t xml:space="preserve">guided protocol for </w:t>
      </w:r>
      <w:r w:rsidR="009A5DFC" w:rsidRPr="00534563">
        <w:rPr>
          <w:rFonts w:cs="Helvetica"/>
          <w:color w:val="1A1A1A"/>
          <w:sz w:val="22"/>
          <w:szCs w:val="22"/>
        </w:rPr>
        <w:t xml:space="preserve">aggressive </w:t>
      </w:r>
      <w:r w:rsidRPr="00534563">
        <w:rPr>
          <w:rFonts w:cs="Helvetica"/>
          <w:color w:val="1A1A1A"/>
          <w:sz w:val="22"/>
          <w:szCs w:val="22"/>
        </w:rPr>
        <w:t xml:space="preserve">diuresis in patients with </w:t>
      </w:r>
      <w:r w:rsidRPr="00534563">
        <w:rPr>
          <w:rFonts w:cs="Helvetica"/>
          <w:noProof/>
          <w:color w:val="1A1A1A"/>
          <w:sz w:val="22"/>
          <w:szCs w:val="22"/>
        </w:rPr>
        <w:t>acute</w:t>
      </w:r>
      <w:r w:rsidRPr="00534563">
        <w:rPr>
          <w:rFonts w:cs="Helvetica"/>
          <w:color w:val="1A1A1A"/>
          <w:sz w:val="22"/>
          <w:szCs w:val="22"/>
        </w:rPr>
        <w:t xml:space="preserve"> decompensated heart failure </w:t>
      </w:r>
      <w:r w:rsidR="009A5DFC" w:rsidRPr="00534563">
        <w:rPr>
          <w:rFonts w:cs="Helvetica"/>
          <w:noProof/>
          <w:color w:val="1A1A1A"/>
          <w:sz w:val="22"/>
          <w:szCs w:val="22"/>
        </w:rPr>
        <w:t>(</w:t>
      </w:r>
      <w:r w:rsidRPr="00534563">
        <w:rPr>
          <w:rFonts w:cs="Helvetica"/>
          <w:color w:val="1A1A1A"/>
          <w:sz w:val="22"/>
          <w:szCs w:val="22"/>
        </w:rPr>
        <w:t xml:space="preserve">markers of tubular injury may guide </w:t>
      </w:r>
      <w:r w:rsidRPr="00534563">
        <w:rPr>
          <w:rFonts w:cs="Helvetica"/>
          <w:noProof/>
          <w:color w:val="1A1A1A"/>
          <w:sz w:val="22"/>
          <w:szCs w:val="22"/>
        </w:rPr>
        <w:t>t</w:t>
      </w:r>
      <w:r w:rsidR="003E3C54" w:rsidRPr="00534563">
        <w:rPr>
          <w:rFonts w:cs="Helvetica"/>
          <w:noProof/>
          <w:color w:val="1A1A1A"/>
          <w:sz w:val="22"/>
          <w:szCs w:val="22"/>
        </w:rPr>
        <w:t>reatment</w:t>
      </w:r>
      <w:r w:rsidR="009A5DFC" w:rsidRPr="00534563">
        <w:rPr>
          <w:rFonts w:cs="Helvetica"/>
          <w:noProof/>
          <w:color w:val="1A1A1A"/>
          <w:sz w:val="22"/>
          <w:szCs w:val="22"/>
        </w:rPr>
        <w:t>),</w:t>
      </w:r>
      <w:r w:rsidRPr="00534563">
        <w:rPr>
          <w:rFonts w:cs="Helvetica"/>
          <w:color w:val="1A1A1A"/>
          <w:sz w:val="22"/>
          <w:szCs w:val="22"/>
        </w:rPr>
        <w:t xml:space="preserve"> or </w:t>
      </w:r>
      <w:r w:rsidR="009A5DFC" w:rsidRPr="00534563">
        <w:rPr>
          <w:rFonts w:cs="Helvetica"/>
          <w:color w:val="1A1A1A"/>
          <w:sz w:val="22"/>
          <w:szCs w:val="22"/>
        </w:rPr>
        <w:t xml:space="preserve">when </w:t>
      </w:r>
      <w:r w:rsidRPr="00534563">
        <w:rPr>
          <w:rFonts w:cs="Helvetica"/>
          <w:color w:val="1A1A1A"/>
          <w:sz w:val="22"/>
          <w:szCs w:val="22"/>
        </w:rPr>
        <w:t>the nephrotoxicity of a new chemotherap</w:t>
      </w:r>
      <w:r w:rsidR="009A5DFC" w:rsidRPr="00534563">
        <w:rPr>
          <w:rFonts w:cs="Helvetica"/>
          <w:color w:val="1A1A1A"/>
          <w:sz w:val="22"/>
          <w:szCs w:val="22"/>
        </w:rPr>
        <w:t>eutic</w:t>
      </w:r>
      <w:r w:rsidRPr="00534563">
        <w:rPr>
          <w:rFonts w:cs="Helvetica"/>
          <w:color w:val="1A1A1A"/>
          <w:sz w:val="22"/>
          <w:szCs w:val="22"/>
        </w:rPr>
        <w:t xml:space="preserve"> agent is being studied. </w:t>
      </w:r>
      <w:r w:rsidR="009A5DFC" w:rsidRPr="00534563">
        <w:rPr>
          <w:rFonts w:cs="Helvetica"/>
          <w:color w:val="1A1A1A"/>
          <w:sz w:val="22"/>
          <w:szCs w:val="22"/>
        </w:rPr>
        <w:t xml:space="preserve">In this </w:t>
      </w:r>
      <w:r w:rsidR="009A5DFC" w:rsidRPr="00534563">
        <w:rPr>
          <w:rFonts w:cs="Helvetica"/>
          <w:noProof/>
          <w:color w:val="1A1A1A"/>
          <w:sz w:val="22"/>
          <w:szCs w:val="22"/>
        </w:rPr>
        <w:t>design,</w:t>
      </w:r>
      <w:r w:rsidR="009A5DFC" w:rsidRPr="00534563">
        <w:rPr>
          <w:rFonts w:cs="Helvetica"/>
          <w:color w:val="1A1A1A"/>
          <w:sz w:val="22"/>
          <w:szCs w:val="22"/>
        </w:rPr>
        <w:t xml:space="preserve"> biomarker-guided management would be compared with </w:t>
      </w:r>
      <w:r w:rsidR="003E3C54" w:rsidRPr="00534563">
        <w:rPr>
          <w:rFonts w:cs="Helvetica"/>
          <w:color w:val="1A1A1A"/>
          <w:sz w:val="22"/>
          <w:szCs w:val="22"/>
        </w:rPr>
        <w:t xml:space="preserve">a control group who receives the same intervention without the </w:t>
      </w:r>
      <w:r w:rsidR="003E3C54" w:rsidRPr="00534563">
        <w:rPr>
          <w:rFonts w:cs="Helvetica"/>
          <w:noProof/>
          <w:color w:val="1A1A1A"/>
          <w:sz w:val="22"/>
          <w:szCs w:val="22"/>
        </w:rPr>
        <w:t>guidance</w:t>
      </w:r>
      <w:r w:rsidR="003E3C54" w:rsidRPr="00534563">
        <w:rPr>
          <w:rFonts w:cs="Helvetica"/>
          <w:color w:val="1A1A1A"/>
          <w:sz w:val="22"/>
          <w:szCs w:val="22"/>
        </w:rPr>
        <w:t xml:space="preserve"> of biomarkers. </w:t>
      </w:r>
      <w:r w:rsidRPr="00534563">
        <w:rPr>
          <w:rFonts w:cs="Helvetica"/>
          <w:color w:val="1A1A1A"/>
          <w:sz w:val="22"/>
          <w:szCs w:val="22"/>
        </w:rPr>
        <w:t xml:space="preserve">  </w:t>
      </w:r>
    </w:p>
    <w:p w14:paraId="5A3CA120" w14:textId="068D40A7" w:rsidR="00C0541E" w:rsidRPr="002E41DF" w:rsidRDefault="00C0541E" w:rsidP="00421C6F">
      <w:pPr>
        <w:spacing w:line="480" w:lineRule="auto"/>
        <w:jc w:val="left"/>
        <w:rPr>
          <w:rFonts w:cs="Helvetica"/>
          <w:i/>
          <w:color w:val="1A1A1A"/>
          <w:sz w:val="22"/>
          <w:szCs w:val="22"/>
        </w:rPr>
      </w:pPr>
      <w:r w:rsidRPr="002E41DF">
        <w:rPr>
          <w:rFonts w:cs="Helvetica"/>
          <w:i/>
          <w:color w:val="1A1A1A"/>
          <w:sz w:val="22"/>
          <w:szCs w:val="22"/>
        </w:rPr>
        <w:t>Comparator</w:t>
      </w:r>
    </w:p>
    <w:p w14:paraId="62FE38A4" w14:textId="73F5E7A2" w:rsidR="00C0541E" w:rsidRPr="00534563" w:rsidRDefault="00C0541E" w:rsidP="00421C6F">
      <w:pPr>
        <w:spacing w:line="480" w:lineRule="auto"/>
        <w:ind w:firstLine="420"/>
        <w:jc w:val="left"/>
        <w:rPr>
          <w:rFonts w:cs="Helvetica"/>
          <w:color w:val="1A1A1A"/>
          <w:sz w:val="22"/>
          <w:szCs w:val="22"/>
        </w:rPr>
      </w:pPr>
      <w:r w:rsidRPr="00534563">
        <w:rPr>
          <w:rFonts w:cs="Helvetica"/>
          <w:color w:val="1A1A1A"/>
          <w:sz w:val="22"/>
          <w:szCs w:val="22"/>
        </w:rPr>
        <w:t xml:space="preserve">This </w:t>
      </w:r>
      <w:r w:rsidRPr="00534563">
        <w:rPr>
          <w:rFonts w:cs="Helvetica"/>
          <w:noProof/>
          <w:color w:val="1A1A1A"/>
          <w:sz w:val="22"/>
          <w:szCs w:val="22"/>
        </w:rPr>
        <w:t>schem</w:t>
      </w:r>
      <w:r w:rsidR="00185D9A" w:rsidRPr="00534563">
        <w:rPr>
          <w:rFonts w:cs="Helvetica"/>
          <w:noProof/>
          <w:color w:val="1A1A1A"/>
          <w:sz w:val="22"/>
          <w:szCs w:val="22"/>
        </w:rPr>
        <w:t>e</w:t>
      </w:r>
      <w:r w:rsidRPr="00534563">
        <w:rPr>
          <w:rFonts w:cs="Helvetica"/>
          <w:color w:val="1A1A1A"/>
          <w:sz w:val="22"/>
          <w:szCs w:val="22"/>
        </w:rPr>
        <w:t xml:space="preserve"> is shown in </w:t>
      </w:r>
      <w:r w:rsidRPr="00534563">
        <w:rPr>
          <w:rFonts w:cs="Helvetica"/>
          <w:b/>
          <w:color w:val="1A1A1A"/>
          <w:sz w:val="22"/>
          <w:szCs w:val="22"/>
        </w:rPr>
        <w:t>Fig</w:t>
      </w:r>
      <w:r w:rsidR="00415056" w:rsidRPr="00534563">
        <w:rPr>
          <w:rFonts w:cs="Helvetica"/>
          <w:b/>
          <w:color w:val="1A1A1A"/>
          <w:sz w:val="22"/>
          <w:szCs w:val="22"/>
        </w:rPr>
        <w:t>ure</w:t>
      </w:r>
      <w:r w:rsidRPr="00534563">
        <w:rPr>
          <w:rFonts w:cs="Helvetica"/>
          <w:b/>
          <w:color w:val="1A1A1A"/>
          <w:sz w:val="22"/>
          <w:szCs w:val="22"/>
        </w:rPr>
        <w:t xml:space="preserve"> 5</w:t>
      </w:r>
      <w:r w:rsidR="00415056" w:rsidRPr="00534563">
        <w:rPr>
          <w:rFonts w:cs="Helvetica"/>
          <w:b/>
          <w:color w:val="1A1A1A"/>
          <w:sz w:val="22"/>
          <w:szCs w:val="22"/>
        </w:rPr>
        <w:t>c</w:t>
      </w:r>
      <w:r w:rsidRPr="00534563">
        <w:rPr>
          <w:rFonts w:cs="Helvetica"/>
          <w:color w:val="1A1A1A"/>
          <w:sz w:val="22"/>
          <w:szCs w:val="22"/>
        </w:rPr>
        <w:t xml:space="preserve">. </w:t>
      </w:r>
      <w:r w:rsidR="003E3C54" w:rsidRPr="00534563">
        <w:rPr>
          <w:rFonts w:cs="Helvetica"/>
          <w:color w:val="1A1A1A"/>
          <w:sz w:val="22"/>
          <w:szCs w:val="22"/>
        </w:rPr>
        <w:t>In this design,</w:t>
      </w:r>
      <w:r w:rsidRPr="00534563">
        <w:rPr>
          <w:rFonts w:cs="Helvetica"/>
          <w:color w:val="1A1A1A"/>
          <w:sz w:val="22"/>
          <w:szCs w:val="22"/>
        </w:rPr>
        <w:t xml:space="preserve"> following </w:t>
      </w:r>
      <w:r w:rsidRPr="00534563">
        <w:rPr>
          <w:rFonts w:cs="Helvetica"/>
          <w:noProof/>
          <w:color w:val="1A1A1A"/>
          <w:sz w:val="22"/>
          <w:szCs w:val="22"/>
        </w:rPr>
        <w:t>an intervention</w:t>
      </w:r>
      <w:r w:rsidR="003E3C54" w:rsidRPr="00534563">
        <w:rPr>
          <w:rFonts w:cs="Helvetica"/>
          <w:noProof/>
          <w:color w:val="1A1A1A"/>
          <w:sz w:val="22"/>
          <w:szCs w:val="22"/>
        </w:rPr>
        <w:t>,</w:t>
      </w:r>
      <w:r w:rsidRPr="00534563">
        <w:rPr>
          <w:rFonts w:cs="Helvetica"/>
          <w:noProof/>
          <w:color w:val="1A1A1A"/>
          <w:sz w:val="22"/>
          <w:szCs w:val="22"/>
        </w:rPr>
        <w:t xml:space="preserve"> patients</w:t>
      </w:r>
      <w:r w:rsidRPr="00534563">
        <w:rPr>
          <w:rFonts w:cs="Helvetica"/>
          <w:color w:val="1A1A1A"/>
          <w:sz w:val="22"/>
          <w:szCs w:val="22"/>
        </w:rPr>
        <w:t xml:space="preserve"> may be grouped according to </w:t>
      </w:r>
      <w:r w:rsidR="003E3C54" w:rsidRPr="00534563">
        <w:rPr>
          <w:rFonts w:cs="Helvetica"/>
          <w:color w:val="1A1A1A"/>
          <w:sz w:val="22"/>
          <w:szCs w:val="22"/>
        </w:rPr>
        <w:t xml:space="preserve">the </w:t>
      </w:r>
      <w:r w:rsidRPr="00534563">
        <w:rPr>
          <w:rFonts w:cs="Helvetica"/>
          <w:color w:val="1A1A1A"/>
          <w:sz w:val="22"/>
          <w:szCs w:val="22"/>
        </w:rPr>
        <w:t xml:space="preserve">biomarker </w:t>
      </w:r>
      <w:r w:rsidR="00CB20A0">
        <w:rPr>
          <w:rFonts w:cs="Helvetica"/>
          <w:color w:val="1A1A1A"/>
          <w:sz w:val="22"/>
          <w:szCs w:val="22"/>
        </w:rPr>
        <w:t>results</w:t>
      </w:r>
      <w:r w:rsidRPr="00534563">
        <w:rPr>
          <w:rFonts w:cs="Helvetica"/>
          <w:color w:val="1A1A1A"/>
          <w:sz w:val="22"/>
          <w:szCs w:val="22"/>
        </w:rPr>
        <w:t xml:space="preserve">. Under such </w:t>
      </w:r>
      <w:r w:rsidRPr="00534563">
        <w:rPr>
          <w:rFonts w:cs="Helvetica"/>
          <w:noProof/>
          <w:color w:val="1A1A1A"/>
          <w:sz w:val="22"/>
          <w:szCs w:val="22"/>
        </w:rPr>
        <w:t>conditions</w:t>
      </w:r>
      <w:r w:rsidR="003E3C54" w:rsidRPr="00534563">
        <w:rPr>
          <w:rFonts w:cs="Helvetica"/>
          <w:noProof/>
          <w:color w:val="1A1A1A"/>
          <w:sz w:val="22"/>
          <w:szCs w:val="22"/>
        </w:rPr>
        <w:t>,</w:t>
      </w:r>
      <w:r w:rsidRPr="00534563">
        <w:rPr>
          <w:rFonts w:cs="Helvetica"/>
          <w:color w:val="1A1A1A"/>
          <w:sz w:val="22"/>
          <w:szCs w:val="22"/>
        </w:rPr>
        <w:t xml:space="preserve"> the </w:t>
      </w:r>
      <w:r w:rsidRPr="00534563">
        <w:rPr>
          <w:rFonts w:cs="Helvetica"/>
          <w:noProof/>
          <w:color w:val="1A1A1A"/>
          <w:sz w:val="22"/>
          <w:szCs w:val="22"/>
        </w:rPr>
        <w:t>biomarker negative</w:t>
      </w:r>
      <w:r w:rsidRPr="00534563">
        <w:rPr>
          <w:rFonts w:cs="Helvetica"/>
          <w:color w:val="1A1A1A"/>
          <w:sz w:val="22"/>
          <w:szCs w:val="22"/>
        </w:rPr>
        <w:t xml:space="preserve"> population may act as a control group.</w:t>
      </w:r>
    </w:p>
    <w:p w14:paraId="4DCFDA9F" w14:textId="3BC42F0F" w:rsidR="00C0541E" w:rsidRPr="002E41DF" w:rsidRDefault="00C0541E" w:rsidP="00421C6F">
      <w:pPr>
        <w:spacing w:line="480" w:lineRule="auto"/>
        <w:jc w:val="left"/>
        <w:rPr>
          <w:rFonts w:cs="Helvetica"/>
          <w:i/>
          <w:color w:val="1A1A1A"/>
          <w:sz w:val="22"/>
          <w:szCs w:val="22"/>
        </w:rPr>
      </w:pPr>
      <w:r w:rsidRPr="002E41DF">
        <w:rPr>
          <w:rFonts w:cs="Helvetica"/>
          <w:i/>
          <w:color w:val="1A1A1A"/>
          <w:sz w:val="22"/>
          <w:szCs w:val="22"/>
        </w:rPr>
        <w:t>Outcome</w:t>
      </w:r>
    </w:p>
    <w:p w14:paraId="3B24AF50" w14:textId="2F07936B" w:rsidR="00FE0688" w:rsidRPr="00534563" w:rsidRDefault="00C0541E" w:rsidP="00421C6F">
      <w:pPr>
        <w:spacing w:line="480" w:lineRule="auto"/>
        <w:ind w:firstLine="420"/>
        <w:jc w:val="left"/>
        <w:rPr>
          <w:b/>
          <w:bCs/>
          <w:sz w:val="22"/>
          <w:szCs w:val="22"/>
        </w:rPr>
      </w:pPr>
      <w:r w:rsidRPr="00534563">
        <w:rPr>
          <w:rFonts w:cs="Helvetica"/>
          <w:color w:val="1A1A1A"/>
          <w:sz w:val="22"/>
          <w:szCs w:val="22"/>
        </w:rPr>
        <w:t xml:space="preserve">Clinical endpoints for studies in AKI have focused on changes in KDIGO classification </w:t>
      </w:r>
      <w:r w:rsidR="003E3C54" w:rsidRPr="00534563">
        <w:rPr>
          <w:rFonts w:cs="Helvetica"/>
          <w:color w:val="1A1A1A"/>
          <w:sz w:val="22"/>
          <w:szCs w:val="22"/>
        </w:rPr>
        <w:t>or more clinically relevant</w:t>
      </w:r>
      <w:r w:rsidRPr="00534563">
        <w:rPr>
          <w:rFonts w:cs="Helvetica"/>
          <w:color w:val="1A1A1A"/>
          <w:sz w:val="22"/>
          <w:szCs w:val="22"/>
        </w:rPr>
        <w:t xml:space="preserve"> </w:t>
      </w:r>
      <w:r w:rsidRPr="00534563">
        <w:rPr>
          <w:rFonts w:cs="Helvetica"/>
          <w:noProof/>
          <w:color w:val="1A1A1A"/>
          <w:sz w:val="22"/>
          <w:szCs w:val="22"/>
        </w:rPr>
        <w:t>endpoints</w:t>
      </w:r>
      <w:r w:rsidRPr="00534563">
        <w:rPr>
          <w:rFonts w:cs="Helvetica"/>
          <w:color w:val="1A1A1A"/>
          <w:sz w:val="22"/>
          <w:szCs w:val="22"/>
        </w:rPr>
        <w:t xml:space="preserve"> such as MAKE.</w:t>
      </w:r>
      <w:r w:rsidR="00415056" w:rsidRPr="00534563">
        <w:rPr>
          <w:rFonts w:cs="Helvetica"/>
          <w:color w:val="1A1A1A"/>
          <w:sz w:val="22"/>
          <w:szCs w:val="22"/>
        </w:rPr>
        <w:t xml:space="preserve"> </w:t>
      </w:r>
      <w:r w:rsidRPr="00534563">
        <w:rPr>
          <w:rFonts w:cs="Helvetica"/>
          <w:color w:val="1A1A1A"/>
          <w:sz w:val="22"/>
          <w:szCs w:val="22"/>
        </w:rPr>
        <w:t xml:space="preserve">However, intervention studies using KDIGO are subject to </w:t>
      </w:r>
      <w:r w:rsidR="003E3C54" w:rsidRPr="00534563">
        <w:rPr>
          <w:rFonts w:cs="Helvetica"/>
          <w:color w:val="1A1A1A"/>
          <w:sz w:val="22"/>
          <w:szCs w:val="22"/>
        </w:rPr>
        <w:t xml:space="preserve">shortcomings. For instance, if the </w:t>
      </w:r>
      <w:r w:rsidR="003E3C54" w:rsidRPr="00534563">
        <w:rPr>
          <w:rFonts w:cs="Helvetica"/>
          <w:noProof/>
          <w:color w:val="1A1A1A"/>
          <w:sz w:val="22"/>
          <w:szCs w:val="22"/>
        </w:rPr>
        <w:t>outcome</w:t>
      </w:r>
      <w:r w:rsidR="003E3C54" w:rsidRPr="00534563">
        <w:rPr>
          <w:rFonts w:cs="Helvetica"/>
          <w:color w:val="1A1A1A"/>
          <w:sz w:val="22"/>
          <w:szCs w:val="22"/>
        </w:rPr>
        <w:t xml:space="preserve"> of interest includes stage 1 </w:t>
      </w:r>
      <w:r w:rsidRPr="00534563">
        <w:rPr>
          <w:rFonts w:cs="Helvetica"/>
          <w:color w:val="1A1A1A"/>
          <w:sz w:val="22"/>
          <w:szCs w:val="22"/>
        </w:rPr>
        <w:t xml:space="preserve">AKI </w:t>
      </w:r>
      <w:r w:rsidRPr="00534563">
        <w:rPr>
          <w:rFonts w:cs="Helvetica"/>
          <w:color w:val="1A1A1A"/>
          <w:sz w:val="22"/>
          <w:szCs w:val="22"/>
        </w:rPr>
        <w:lastRenderedPageBreak/>
        <w:t>(</w:t>
      </w:r>
      <w:r w:rsidR="003E3C54" w:rsidRPr="00534563">
        <w:rPr>
          <w:rFonts w:cs="Helvetica"/>
          <w:noProof/>
          <w:color w:val="1A1A1A"/>
          <w:sz w:val="22"/>
          <w:szCs w:val="22"/>
        </w:rPr>
        <w:t>especially when</w:t>
      </w:r>
      <w:r w:rsidRPr="00534563">
        <w:rPr>
          <w:rFonts w:cs="Helvetica"/>
          <w:color w:val="1A1A1A"/>
          <w:sz w:val="22"/>
          <w:szCs w:val="22"/>
        </w:rPr>
        <w:t xml:space="preserve"> </w:t>
      </w:r>
      <w:r w:rsidR="003E3C54" w:rsidRPr="00534563">
        <w:rPr>
          <w:rFonts w:cs="Helvetica"/>
          <w:color w:val="1A1A1A"/>
          <w:sz w:val="22"/>
          <w:szCs w:val="22"/>
        </w:rPr>
        <w:t xml:space="preserve">AKI detected </w:t>
      </w:r>
      <w:r w:rsidRPr="00534563">
        <w:rPr>
          <w:rFonts w:cs="Helvetica"/>
          <w:color w:val="1A1A1A"/>
          <w:sz w:val="22"/>
          <w:szCs w:val="22"/>
        </w:rPr>
        <w:t xml:space="preserve">by urine output alone) </w:t>
      </w:r>
      <w:r w:rsidR="003E3C54" w:rsidRPr="00534563">
        <w:rPr>
          <w:rFonts w:cs="Helvetica"/>
          <w:color w:val="1A1A1A"/>
          <w:sz w:val="22"/>
          <w:szCs w:val="22"/>
        </w:rPr>
        <w:t xml:space="preserve">due to its </w:t>
      </w:r>
      <w:r w:rsidR="003E3C54" w:rsidRPr="00534563">
        <w:rPr>
          <w:rFonts w:cs="Helvetica"/>
          <w:noProof/>
          <w:color w:val="1A1A1A"/>
          <w:sz w:val="22"/>
          <w:szCs w:val="22"/>
        </w:rPr>
        <w:t>lack</w:t>
      </w:r>
      <w:r w:rsidR="003E3C54" w:rsidRPr="00534563">
        <w:rPr>
          <w:rFonts w:cs="Helvetica"/>
          <w:color w:val="1A1A1A"/>
          <w:sz w:val="22"/>
          <w:szCs w:val="22"/>
        </w:rPr>
        <w:t xml:space="preserve"> of specificity for worse long term outcomes, it may lead to findings</w:t>
      </w:r>
      <w:r w:rsidR="008F4562" w:rsidRPr="00534563">
        <w:rPr>
          <w:rFonts w:cs="Helvetica"/>
          <w:color w:val="1A1A1A"/>
          <w:sz w:val="22"/>
          <w:szCs w:val="22"/>
        </w:rPr>
        <w:t xml:space="preserve"> of questionable clinical utility</w:t>
      </w:r>
      <w:r w:rsidR="003E3C54" w:rsidRPr="00534563">
        <w:rPr>
          <w:rFonts w:cs="Helvetica"/>
          <w:color w:val="1A1A1A"/>
          <w:sz w:val="22"/>
          <w:szCs w:val="22"/>
        </w:rPr>
        <w:t xml:space="preserve">. </w:t>
      </w:r>
      <w:r w:rsidRPr="00534563">
        <w:rPr>
          <w:rFonts w:cs="Helvetica"/>
          <w:color w:val="1A1A1A"/>
          <w:sz w:val="22"/>
          <w:szCs w:val="22"/>
        </w:rPr>
        <w:t>Therefore</w:t>
      </w:r>
      <w:r w:rsidR="003E3C54" w:rsidRPr="00534563">
        <w:rPr>
          <w:rFonts w:cs="Helvetica"/>
          <w:color w:val="1A1A1A"/>
          <w:sz w:val="22"/>
          <w:szCs w:val="22"/>
        </w:rPr>
        <w:t>,</w:t>
      </w:r>
      <w:r w:rsidRPr="00534563">
        <w:rPr>
          <w:rFonts w:cs="Helvetica"/>
          <w:color w:val="1A1A1A"/>
          <w:sz w:val="22"/>
          <w:szCs w:val="22"/>
        </w:rPr>
        <w:t xml:space="preserve"> </w:t>
      </w:r>
      <w:r w:rsidR="003E3C54" w:rsidRPr="00534563">
        <w:rPr>
          <w:rFonts w:cs="Helvetica"/>
          <w:color w:val="1A1A1A"/>
          <w:sz w:val="22"/>
          <w:szCs w:val="22"/>
        </w:rPr>
        <w:t xml:space="preserve">considering </w:t>
      </w:r>
      <w:r w:rsidRPr="00534563">
        <w:rPr>
          <w:rFonts w:cs="Helvetica"/>
          <w:color w:val="1A1A1A"/>
          <w:sz w:val="22"/>
          <w:szCs w:val="22"/>
        </w:rPr>
        <w:t>biomarker</w:t>
      </w:r>
      <w:r w:rsidR="003E3C54" w:rsidRPr="00534563">
        <w:rPr>
          <w:rFonts w:cs="Helvetica"/>
          <w:color w:val="1A1A1A"/>
          <w:sz w:val="22"/>
          <w:szCs w:val="22"/>
        </w:rPr>
        <w:t xml:space="preserve">s for outcome adjudication, particularly in conjunction with </w:t>
      </w:r>
      <w:r w:rsidR="003E3C54" w:rsidRPr="00534563">
        <w:rPr>
          <w:rFonts w:cs="Helvetica"/>
          <w:noProof/>
          <w:color w:val="1A1A1A"/>
          <w:sz w:val="22"/>
          <w:szCs w:val="22"/>
        </w:rPr>
        <w:t>current</w:t>
      </w:r>
      <w:r w:rsidR="00CA0A67" w:rsidRPr="00534563">
        <w:rPr>
          <w:rFonts w:cs="Helvetica"/>
          <w:noProof/>
          <w:color w:val="1A1A1A"/>
          <w:sz w:val="22"/>
          <w:szCs w:val="22"/>
        </w:rPr>
        <w:t>ly</w:t>
      </w:r>
      <w:r w:rsidR="003E3C54" w:rsidRPr="00534563">
        <w:rPr>
          <w:rFonts w:cs="Helvetica"/>
          <w:color w:val="1A1A1A"/>
          <w:sz w:val="22"/>
          <w:szCs w:val="22"/>
        </w:rPr>
        <w:t xml:space="preserve"> defined outcomes based on serum creatinine and urine output, </w:t>
      </w:r>
      <w:r w:rsidR="008F4562" w:rsidRPr="00534563">
        <w:rPr>
          <w:rFonts w:cs="Helvetica"/>
          <w:color w:val="1A1A1A"/>
          <w:sz w:val="22"/>
          <w:szCs w:val="22"/>
        </w:rPr>
        <w:t>may</w:t>
      </w:r>
      <w:r w:rsidR="00CA0A67" w:rsidRPr="00534563">
        <w:rPr>
          <w:rFonts w:cs="Helvetica"/>
          <w:color w:val="1A1A1A"/>
          <w:sz w:val="22"/>
          <w:szCs w:val="22"/>
        </w:rPr>
        <w:t xml:space="preserve"> allow </w:t>
      </w:r>
      <w:r w:rsidR="00415056" w:rsidRPr="00534563">
        <w:rPr>
          <w:rFonts w:cs="Helvetica"/>
          <w:color w:val="1A1A1A"/>
          <w:sz w:val="22"/>
          <w:szCs w:val="22"/>
        </w:rPr>
        <w:t xml:space="preserve">more robust </w:t>
      </w:r>
      <w:r w:rsidR="00CA0A67" w:rsidRPr="00534563">
        <w:rPr>
          <w:rFonts w:cs="Helvetica"/>
          <w:color w:val="1A1A1A"/>
          <w:sz w:val="22"/>
          <w:szCs w:val="22"/>
        </w:rPr>
        <w:t xml:space="preserve">conclusions. </w:t>
      </w:r>
      <w:r w:rsidRPr="00534563">
        <w:rPr>
          <w:rFonts w:cs="Helvetica"/>
          <w:color w:val="1A1A1A"/>
          <w:sz w:val="22"/>
          <w:szCs w:val="22"/>
        </w:rPr>
        <w:t xml:space="preserve">Prognostic biomarkers, such as markers of fibrosis, may prove to be suitable </w:t>
      </w:r>
      <w:r w:rsidR="00CA0A67" w:rsidRPr="00534563">
        <w:rPr>
          <w:rFonts w:cs="Helvetica"/>
          <w:color w:val="1A1A1A"/>
          <w:sz w:val="22"/>
          <w:szCs w:val="22"/>
        </w:rPr>
        <w:t xml:space="preserve">for identifying </w:t>
      </w:r>
      <w:r w:rsidRPr="00534563">
        <w:rPr>
          <w:rFonts w:cs="Helvetica"/>
          <w:color w:val="1A1A1A"/>
          <w:sz w:val="22"/>
          <w:szCs w:val="22"/>
        </w:rPr>
        <w:t>trial endpoint</w:t>
      </w:r>
      <w:r w:rsidR="00CA0A67" w:rsidRPr="00534563">
        <w:rPr>
          <w:rFonts w:cs="Helvetica"/>
          <w:color w:val="1A1A1A"/>
          <w:sz w:val="22"/>
          <w:szCs w:val="22"/>
        </w:rPr>
        <w:t>s</w:t>
      </w:r>
      <w:r w:rsidRPr="00534563">
        <w:rPr>
          <w:rFonts w:cs="Helvetica"/>
          <w:color w:val="1A1A1A"/>
          <w:sz w:val="22"/>
          <w:szCs w:val="22"/>
        </w:rPr>
        <w:t xml:space="preserve"> if </w:t>
      </w:r>
      <w:r w:rsidR="00CA0A67" w:rsidRPr="00534563">
        <w:rPr>
          <w:rFonts w:cs="Helvetica"/>
          <w:color w:val="1A1A1A"/>
          <w:sz w:val="22"/>
          <w:szCs w:val="22"/>
        </w:rPr>
        <w:t xml:space="preserve">the intervention targets </w:t>
      </w:r>
      <w:r w:rsidR="008F4562" w:rsidRPr="00534563">
        <w:rPr>
          <w:rFonts w:cs="Helvetica"/>
          <w:color w:val="1A1A1A"/>
          <w:sz w:val="22"/>
          <w:szCs w:val="22"/>
        </w:rPr>
        <w:t>reductions in</w:t>
      </w:r>
      <w:r w:rsidR="00CA0A67" w:rsidRPr="00534563">
        <w:rPr>
          <w:rFonts w:cs="Helvetica"/>
          <w:color w:val="1A1A1A"/>
          <w:sz w:val="22"/>
          <w:szCs w:val="22"/>
        </w:rPr>
        <w:t xml:space="preserve"> </w:t>
      </w:r>
      <w:r w:rsidRPr="00534563">
        <w:rPr>
          <w:rFonts w:cs="Helvetica"/>
          <w:color w:val="1A1A1A"/>
          <w:sz w:val="22"/>
          <w:szCs w:val="22"/>
        </w:rPr>
        <w:t>fibrosis and subsequent CKD progression</w:t>
      </w:r>
      <w:r w:rsidR="00CA0A67" w:rsidRPr="00534563">
        <w:rPr>
          <w:rFonts w:cs="Helvetica"/>
          <w:color w:val="1A1A1A"/>
          <w:sz w:val="22"/>
          <w:szCs w:val="22"/>
        </w:rPr>
        <w:t xml:space="preserve"> after AKI</w:t>
      </w:r>
      <w:r w:rsidRPr="00534563">
        <w:rPr>
          <w:rFonts w:cs="Helvetica"/>
          <w:color w:val="1A1A1A"/>
          <w:sz w:val="22"/>
          <w:szCs w:val="22"/>
        </w:rPr>
        <w:t>. Wh</w:t>
      </w:r>
      <w:r w:rsidR="00CA0A67" w:rsidRPr="00534563">
        <w:rPr>
          <w:rFonts w:cs="Helvetica"/>
          <w:color w:val="1A1A1A"/>
          <w:sz w:val="22"/>
          <w:szCs w:val="22"/>
        </w:rPr>
        <w:t>en</w:t>
      </w:r>
      <w:r w:rsidRPr="00534563">
        <w:rPr>
          <w:rFonts w:cs="Helvetica"/>
          <w:color w:val="1A1A1A"/>
          <w:sz w:val="22"/>
          <w:szCs w:val="22"/>
        </w:rPr>
        <w:t xml:space="preserve"> biomarker negative patients are exposed to a </w:t>
      </w:r>
      <w:r w:rsidRPr="00534563">
        <w:rPr>
          <w:rFonts w:cs="Helvetica"/>
          <w:noProof/>
          <w:color w:val="1A1A1A"/>
          <w:sz w:val="22"/>
          <w:szCs w:val="22"/>
        </w:rPr>
        <w:t>high</w:t>
      </w:r>
      <w:r w:rsidR="00185D9A" w:rsidRPr="00534563">
        <w:rPr>
          <w:rFonts w:cs="Helvetica"/>
          <w:noProof/>
          <w:color w:val="1A1A1A"/>
          <w:sz w:val="22"/>
          <w:szCs w:val="22"/>
        </w:rPr>
        <w:t>-</w:t>
      </w:r>
      <w:r w:rsidRPr="00534563">
        <w:rPr>
          <w:rFonts w:cs="Helvetica"/>
          <w:noProof/>
          <w:color w:val="1A1A1A"/>
          <w:sz w:val="22"/>
          <w:szCs w:val="22"/>
        </w:rPr>
        <w:t>risk</w:t>
      </w:r>
      <w:r w:rsidRPr="00534563">
        <w:rPr>
          <w:rFonts w:cs="Helvetica"/>
          <w:color w:val="1A1A1A"/>
          <w:sz w:val="22"/>
          <w:szCs w:val="22"/>
        </w:rPr>
        <w:t xml:space="preserve"> procedure</w:t>
      </w:r>
      <w:r w:rsidR="00CA0A67" w:rsidRPr="00534563">
        <w:rPr>
          <w:rFonts w:cs="Helvetica"/>
          <w:color w:val="1A1A1A"/>
          <w:sz w:val="22"/>
          <w:szCs w:val="22"/>
        </w:rPr>
        <w:t>,</w:t>
      </w:r>
      <w:r w:rsidRPr="00534563">
        <w:rPr>
          <w:rFonts w:cs="Helvetica"/>
          <w:color w:val="1A1A1A"/>
          <w:sz w:val="22"/>
          <w:szCs w:val="22"/>
        </w:rPr>
        <w:t xml:space="preserve"> </w:t>
      </w:r>
      <w:r w:rsidR="00CA0A67" w:rsidRPr="00534563">
        <w:rPr>
          <w:rFonts w:cs="Helvetica"/>
          <w:color w:val="1A1A1A"/>
          <w:sz w:val="22"/>
          <w:szCs w:val="22"/>
        </w:rPr>
        <w:t>becoming</w:t>
      </w:r>
      <w:r w:rsidRPr="00534563">
        <w:rPr>
          <w:rFonts w:cs="Helvetica"/>
          <w:color w:val="1A1A1A"/>
          <w:sz w:val="22"/>
          <w:szCs w:val="22"/>
        </w:rPr>
        <w:t xml:space="preserve"> biomarker positiv</w:t>
      </w:r>
      <w:r w:rsidR="00CA0A67" w:rsidRPr="00534563">
        <w:rPr>
          <w:rFonts w:cs="Helvetica"/>
          <w:color w:val="1A1A1A"/>
          <w:sz w:val="22"/>
          <w:szCs w:val="22"/>
        </w:rPr>
        <w:t>e</w:t>
      </w:r>
      <w:r w:rsidRPr="00534563">
        <w:rPr>
          <w:rFonts w:cs="Helvetica"/>
          <w:color w:val="1A1A1A"/>
          <w:sz w:val="22"/>
          <w:szCs w:val="22"/>
        </w:rPr>
        <w:t xml:space="preserve"> may be a clinically relevant </w:t>
      </w:r>
      <w:r w:rsidRPr="00534563">
        <w:rPr>
          <w:rFonts w:cs="Helvetica"/>
          <w:noProof/>
          <w:color w:val="1A1A1A"/>
          <w:sz w:val="22"/>
          <w:szCs w:val="22"/>
        </w:rPr>
        <w:t>endpoint</w:t>
      </w:r>
      <w:r w:rsidR="00133501">
        <w:rPr>
          <w:rFonts w:cs="Helvetica"/>
          <w:noProof/>
          <w:color w:val="1A1A1A"/>
          <w:sz w:val="22"/>
          <w:szCs w:val="22"/>
        </w:rPr>
        <w:t xml:space="preserve"> (</w:t>
      </w:r>
      <w:r w:rsidR="00133501" w:rsidRPr="00534563">
        <w:rPr>
          <w:rFonts w:cs="Helvetica"/>
          <w:b/>
          <w:color w:val="1A1A1A"/>
          <w:sz w:val="22"/>
          <w:szCs w:val="22"/>
        </w:rPr>
        <w:t>Figure 5</w:t>
      </w:r>
      <w:r w:rsidR="00133501">
        <w:rPr>
          <w:rFonts w:cs="Helvetica"/>
          <w:b/>
          <w:color w:val="1A1A1A"/>
          <w:sz w:val="22"/>
          <w:szCs w:val="22"/>
        </w:rPr>
        <w:t>d)</w:t>
      </w:r>
      <w:r w:rsidRPr="00534563">
        <w:rPr>
          <w:rFonts w:cs="Helvetica"/>
          <w:color w:val="1A1A1A"/>
          <w:sz w:val="22"/>
          <w:szCs w:val="22"/>
        </w:rPr>
        <w:t>.</w:t>
      </w:r>
      <w:r w:rsidR="00CA0A67" w:rsidRPr="00534563">
        <w:rPr>
          <w:rFonts w:cs="Helvetica"/>
          <w:color w:val="1A1A1A"/>
          <w:sz w:val="22"/>
          <w:szCs w:val="22"/>
        </w:rPr>
        <w:t xml:space="preserve"> </w:t>
      </w:r>
    </w:p>
    <w:p w14:paraId="1C629BF2" w14:textId="70213CD1" w:rsidR="00C0541E" w:rsidRPr="002E41DF" w:rsidRDefault="00C0541E" w:rsidP="002E41DF">
      <w:pPr>
        <w:spacing w:line="480" w:lineRule="auto"/>
        <w:jc w:val="left"/>
        <w:rPr>
          <w:b/>
          <w:sz w:val="22"/>
          <w:szCs w:val="22"/>
        </w:rPr>
      </w:pPr>
      <w:r w:rsidRPr="002E41DF">
        <w:rPr>
          <w:b/>
          <w:bCs/>
          <w:sz w:val="22"/>
          <w:szCs w:val="22"/>
        </w:rPr>
        <w:t>Conclusion</w:t>
      </w:r>
      <w:r w:rsidR="00CB20A0">
        <w:rPr>
          <w:b/>
          <w:bCs/>
          <w:sz w:val="22"/>
          <w:szCs w:val="22"/>
        </w:rPr>
        <w:t>s</w:t>
      </w:r>
    </w:p>
    <w:p w14:paraId="6653043B" w14:textId="6E953762" w:rsidR="008A07F3" w:rsidRPr="00534563" w:rsidRDefault="008A07F3" w:rsidP="00421C6F">
      <w:pPr>
        <w:spacing w:line="480" w:lineRule="auto"/>
        <w:ind w:firstLine="420"/>
        <w:jc w:val="left"/>
        <w:rPr>
          <w:rFonts w:eastAsia="Times New Roman" w:cs="Calibri"/>
          <w:color w:val="000000"/>
          <w:sz w:val="22"/>
          <w:szCs w:val="22"/>
          <w:lang w:eastAsia="en-GB"/>
        </w:rPr>
      </w:pPr>
      <w:r w:rsidRPr="00534563">
        <w:rPr>
          <w:bCs/>
          <w:sz w:val="22"/>
          <w:szCs w:val="22"/>
        </w:rPr>
        <w:t>The 19</w:t>
      </w:r>
      <w:r w:rsidRPr="00534563">
        <w:rPr>
          <w:bCs/>
          <w:sz w:val="22"/>
          <w:szCs w:val="22"/>
          <w:vertAlign w:val="superscript"/>
        </w:rPr>
        <w:t>th</w:t>
      </w:r>
      <w:r w:rsidRPr="00534563">
        <w:rPr>
          <w:bCs/>
          <w:sz w:val="22"/>
          <w:szCs w:val="22"/>
        </w:rPr>
        <w:t xml:space="preserve"> International </w:t>
      </w:r>
      <w:r w:rsidR="00C0541E" w:rsidRPr="00534563">
        <w:rPr>
          <w:bCs/>
          <w:sz w:val="22"/>
          <w:szCs w:val="22"/>
        </w:rPr>
        <w:t>ADQI</w:t>
      </w:r>
      <w:r w:rsidR="00CA0A67" w:rsidRPr="00534563">
        <w:rPr>
          <w:bCs/>
          <w:sz w:val="22"/>
          <w:szCs w:val="22"/>
        </w:rPr>
        <w:t xml:space="preserve"> </w:t>
      </w:r>
      <w:r w:rsidRPr="00534563">
        <w:rPr>
          <w:bCs/>
          <w:sz w:val="22"/>
          <w:szCs w:val="22"/>
        </w:rPr>
        <w:t>conference successfully reached consensus on a number of novel pragmatic trials to address gaps in knowledge for China and the world</w:t>
      </w:r>
      <w:r w:rsidR="00CA0A67" w:rsidRPr="00534563">
        <w:rPr>
          <w:bCs/>
          <w:sz w:val="22"/>
          <w:szCs w:val="22"/>
        </w:rPr>
        <w:t xml:space="preserve">. </w:t>
      </w:r>
      <w:r w:rsidR="00C0541E" w:rsidRPr="00534563">
        <w:rPr>
          <w:bCs/>
          <w:sz w:val="22"/>
          <w:szCs w:val="22"/>
        </w:rPr>
        <w:t>The</w:t>
      </w:r>
      <w:r w:rsidRPr="00534563">
        <w:rPr>
          <w:bCs/>
          <w:sz w:val="22"/>
          <w:szCs w:val="22"/>
        </w:rPr>
        <w:t xml:space="preserve"> propo</w:t>
      </w:r>
      <w:r w:rsidR="00C0541E" w:rsidRPr="00534563">
        <w:rPr>
          <w:bCs/>
          <w:sz w:val="22"/>
          <w:szCs w:val="22"/>
        </w:rPr>
        <w:t>se</w:t>
      </w:r>
      <w:r w:rsidRPr="00534563">
        <w:rPr>
          <w:bCs/>
          <w:sz w:val="22"/>
          <w:szCs w:val="22"/>
        </w:rPr>
        <w:t>d</w:t>
      </w:r>
      <w:r w:rsidR="00C0541E" w:rsidRPr="00534563">
        <w:rPr>
          <w:bCs/>
          <w:sz w:val="22"/>
          <w:szCs w:val="22"/>
        </w:rPr>
        <w:t xml:space="preserve"> </w:t>
      </w:r>
      <w:r w:rsidR="00C0541E" w:rsidRPr="00534563">
        <w:rPr>
          <w:bCs/>
          <w:noProof/>
          <w:sz w:val="22"/>
          <w:szCs w:val="22"/>
        </w:rPr>
        <w:t>trials</w:t>
      </w:r>
      <w:r w:rsidR="00C0541E" w:rsidRPr="00534563">
        <w:rPr>
          <w:bCs/>
          <w:sz w:val="22"/>
          <w:szCs w:val="22"/>
        </w:rPr>
        <w:t xml:space="preserve"> </w:t>
      </w:r>
      <w:r w:rsidRPr="00534563">
        <w:rPr>
          <w:bCs/>
          <w:sz w:val="22"/>
          <w:szCs w:val="22"/>
        </w:rPr>
        <w:t xml:space="preserve">were </w:t>
      </w:r>
      <w:r w:rsidR="00C0541E" w:rsidRPr="00534563">
        <w:rPr>
          <w:bCs/>
          <w:sz w:val="22"/>
          <w:szCs w:val="22"/>
        </w:rPr>
        <w:t>two</w:t>
      </w:r>
      <w:r w:rsidRPr="00534563">
        <w:rPr>
          <w:bCs/>
          <w:sz w:val="22"/>
          <w:szCs w:val="22"/>
        </w:rPr>
        <w:t>-</w:t>
      </w:r>
      <w:r w:rsidR="00C0541E" w:rsidRPr="00534563">
        <w:rPr>
          <w:bCs/>
          <w:sz w:val="22"/>
          <w:szCs w:val="22"/>
        </w:rPr>
        <w:t>step</w:t>
      </w:r>
      <w:r w:rsidRPr="00534563">
        <w:rPr>
          <w:bCs/>
          <w:sz w:val="22"/>
          <w:szCs w:val="22"/>
        </w:rPr>
        <w:t xml:space="preserve"> design</w:t>
      </w:r>
      <w:r w:rsidR="00C0541E" w:rsidRPr="00534563">
        <w:rPr>
          <w:bCs/>
          <w:sz w:val="22"/>
          <w:szCs w:val="22"/>
        </w:rPr>
        <w:t xml:space="preserve">s. </w:t>
      </w:r>
      <w:r w:rsidRPr="00534563">
        <w:rPr>
          <w:bCs/>
          <w:sz w:val="22"/>
          <w:szCs w:val="22"/>
        </w:rPr>
        <w:t>In t</w:t>
      </w:r>
      <w:r w:rsidR="00C0541E" w:rsidRPr="00534563">
        <w:rPr>
          <w:bCs/>
          <w:sz w:val="22"/>
          <w:szCs w:val="22"/>
        </w:rPr>
        <w:t xml:space="preserve">he first </w:t>
      </w:r>
      <w:r w:rsidR="00C0541E" w:rsidRPr="00534563">
        <w:rPr>
          <w:bCs/>
          <w:noProof/>
          <w:sz w:val="22"/>
          <w:szCs w:val="22"/>
        </w:rPr>
        <w:t>step</w:t>
      </w:r>
      <w:r w:rsidRPr="00534563">
        <w:rPr>
          <w:bCs/>
          <w:noProof/>
          <w:sz w:val="22"/>
          <w:szCs w:val="22"/>
        </w:rPr>
        <w:t>,</w:t>
      </w:r>
      <w:r w:rsidR="00C0541E" w:rsidRPr="00534563">
        <w:rPr>
          <w:bCs/>
          <w:sz w:val="22"/>
          <w:szCs w:val="22"/>
        </w:rPr>
        <w:t xml:space="preserve"> </w:t>
      </w:r>
      <w:r w:rsidR="00C0541E" w:rsidRPr="00534563">
        <w:rPr>
          <w:rFonts w:eastAsia="Times New Roman" w:cs="Calibri"/>
          <w:noProof/>
          <w:color w:val="000000"/>
          <w:sz w:val="22"/>
          <w:szCs w:val="22"/>
          <w:lang w:eastAsia="en-GB"/>
        </w:rPr>
        <w:t>prospective</w:t>
      </w:r>
      <w:r w:rsidR="00C0541E" w:rsidRPr="00534563">
        <w:rPr>
          <w:rFonts w:eastAsia="Times New Roman" w:cs="Calibri"/>
          <w:color w:val="000000"/>
          <w:sz w:val="22"/>
          <w:szCs w:val="22"/>
          <w:lang w:eastAsia="en-GB"/>
        </w:rPr>
        <w:t xml:space="preserve"> </w:t>
      </w:r>
      <w:r w:rsidR="00C0541E" w:rsidRPr="00534563">
        <w:rPr>
          <w:rFonts w:eastAsia="Times New Roman" w:cs="Calibri"/>
          <w:noProof/>
          <w:color w:val="000000"/>
          <w:sz w:val="22"/>
          <w:szCs w:val="22"/>
          <w:lang w:eastAsia="en-GB"/>
        </w:rPr>
        <w:t>observation</w:t>
      </w:r>
      <w:r w:rsidR="00CA0A67" w:rsidRPr="00534563">
        <w:rPr>
          <w:rFonts w:eastAsia="Times New Roman" w:cs="Calibri"/>
          <w:noProof/>
          <w:color w:val="000000"/>
          <w:sz w:val="22"/>
          <w:szCs w:val="22"/>
          <w:lang w:eastAsia="en-GB"/>
        </w:rPr>
        <w:t>al</w:t>
      </w:r>
      <w:r w:rsidR="00C0541E" w:rsidRPr="00534563">
        <w:rPr>
          <w:rFonts w:eastAsia="Times New Roman" w:cs="Calibri"/>
          <w:color w:val="000000"/>
          <w:sz w:val="22"/>
          <w:szCs w:val="22"/>
          <w:lang w:eastAsia="en-GB"/>
        </w:rPr>
        <w:t xml:space="preserve"> </w:t>
      </w:r>
      <w:r w:rsidR="00CA0A67" w:rsidRPr="00534563">
        <w:rPr>
          <w:rFonts w:eastAsia="Times New Roman" w:cs="Calibri"/>
          <w:color w:val="000000"/>
          <w:sz w:val="22"/>
          <w:szCs w:val="22"/>
          <w:lang w:eastAsia="en-GB"/>
        </w:rPr>
        <w:t xml:space="preserve">studies </w:t>
      </w:r>
      <w:r w:rsidRPr="00534563">
        <w:rPr>
          <w:rFonts w:eastAsia="Times New Roman" w:cs="Calibri"/>
          <w:color w:val="000000"/>
          <w:sz w:val="22"/>
          <w:szCs w:val="22"/>
          <w:lang w:eastAsia="en-GB"/>
        </w:rPr>
        <w:t xml:space="preserve">are conducted </w:t>
      </w:r>
      <w:r w:rsidR="00C0541E" w:rsidRPr="00534563">
        <w:rPr>
          <w:rFonts w:eastAsia="Times New Roman" w:cs="Calibri"/>
          <w:color w:val="000000"/>
          <w:sz w:val="22"/>
          <w:szCs w:val="22"/>
          <w:lang w:eastAsia="en-GB"/>
        </w:rPr>
        <w:t xml:space="preserve">to </w:t>
      </w:r>
      <w:r w:rsidRPr="00534563">
        <w:rPr>
          <w:rFonts w:eastAsia="Times New Roman" w:cs="Calibri"/>
          <w:color w:val="000000"/>
          <w:sz w:val="22"/>
          <w:szCs w:val="22"/>
          <w:lang w:eastAsia="en-GB"/>
        </w:rPr>
        <w:t xml:space="preserve">better </w:t>
      </w:r>
      <w:r w:rsidR="00C0541E" w:rsidRPr="00534563">
        <w:rPr>
          <w:rFonts w:eastAsia="Times New Roman" w:cs="Calibri"/>
          <w:color w:val="000000"/>
          <w:sz w:val="22"/>
          <w:szCs w:val="22"/>
          <w:lang w:eastAsia="en-GB"/>
        </w:rPr>
        <w:t xml:space="preserve">understand </w:t>
      </w:r>
      <w:r w:rsidRPr="00534563">
        <w:rPr>
          <w:rFonts w:eastAsia="Times New Roman" w:cs="Calibri"/>
          <w:color w:val="000000"/>
          <w:sz w:val="22"/>
          <w:szCs w:val="22"/>
          <w:lang w:eastAsia="en-GB"/>
        </w:rPr>
        <w:t xml:space="preserve">and document </w:t>
      </w:r>
      <w:r w:rsidR="00C0541E" w:rsidRPr="00534563">
        <w:rPr>
          <w:rFonts w:eastAsia="Times New Roman" w:cs="Calibri"/>
          <w:color w:val="000000"/>
          <w:sz w:val="22"/>
          <w:szCs w:val="22"/>
          <w:lang w:eastAsia="en-GB"/>
        </w:rPr>
        <w:t>current practice</w:t>
      </w:r>
      <w:r w:rsidRPr="00534563">
        <w:rPr>
          <w:rFonts w:eastAsia="Times New Roman" w:cs="Calibri"/>
          <w:color w:val="000000"/>
          <w:sz w:val="22"/>
          <w:szCs w:val="22"/>
          <w:lang w:eastAsia="en-GB"/>
        </w:rPr>
        <w:t>. In some cases practice variation is embraced so as to find practices that are associated with best outcomes. In other cases, standardization is sought through checklists and related tool</w:t>
      </w:r>
      <w:r w:rsidR="00B87E54">
        <w:rPr>
          <w:rFonts w:eastAsia="Times New Roman" w:cs="Calibri"/>
          <w:color w:val="000000"/>
          <w:sz w:val="22"/>
          <w:szCs w:val="22"/>
          <w:lang w:eastAsia="en-GB"/>
        </w:rPr>
        <w:t>s</w:t>
      </w:r>
      <w:r w:rsidRPr="00534563">
        <w:rPr>
          <w:rFonts w:eastAsia="Times New Roman" w:cs="Calibri"/>
          <w:color w:val="000000"/>
          <w:sz w:val="22"/>
          <w:szCs w:val="22"/>
          <w:lang w:eastAsia="en-GB"/>
        </w:rPr>
        <w:t>. In</w:t>
      </w:r>
      <w:r w:rsidR="00C0541E" w:rsidRPr="00534563">
        <w:rPr>
          <w:rFonts w:eastAsia="Times New Roman" w:cs="Calibri"/>
          <w:color w:val="000000"/>
          <w:sz w:val="22"/>
          <w:szCs w:val="22"/>
          <w:lang w:eastAsia="en-GB"/>
        </w:rPr>
        <w:t xml:space="preserve"> the second </w:t>
      </w:r>
      <w:r w:rsidR="00CA0A67" w:rsidRPr="00534563">
        <w:rPr>
          <w:rFonts w:eastAsia="Times New Roman" w:cs="Calibri"/>
          <w:noProof/>
          <w:color w:val="000000"/>
          <w:sz w:val="22"/>
          <w:szCs w:val="22"/>
          <w:lang w:eastAsia="en-GB"/>
        </w:rPr>
        <w:t>phase</w:t>
      </w:r>
      <w:r w:rsidRPr="00534563">
        <w:rPr>
          <w:rFonts w:eastAsia="Times New Roman" w:cs="Calibri"/>
          <w:noProof/>
          <w:color w:val="000000"/>
          <w:sz w:val="22"/>
          <w:szCs w:val="22"/>
          <w:lang w:eastAsia="en-GB"/>
        </w:rPr>
        <w:t>,</w:t>
      </w:r>
      <w:r w:rsidR="00C0541E" w:rsidRPr="00534563">
        <w:rPr>
          <w:rFonts w:eastAsia="Times New Roman" w:cs="Calibri"/>
          <w:color w:val="000000"/>
          <w:sz w:val="22"/>
          <w:szCs w:val="22"/>
          <w:lang w:eastAsia="en-GB"/>
        </w:rPr>
        <w:t xml:space="preserve"> </w:t>
      </w:r>
      <w:r w:rsidR="00C0541E" w:rsidRPr="00534563">
        <w:rPr>
          <w:rFonts w:eastAsia="Times New Roman" w:cs="Calibri"/>
          <w:noProof/>
          <w:color w:val="000000"/>
          <w:sz w:val="22"/>
          <w:szCs w:val="22"/>
          <w:lang w:eastAsia="en-GB"/>
        </w:rPr>
        <w:t>prospective</w:t>
      </w:r>
      <w:r w:rsidR="00C0541E" w:rsidRPr="00534563">
        <w:rPr>
          <w:rFonts w:eastAsia="Times New Roman" w:cs="Calibri"/>
          <w:color w:val="000000"/>
          <w:sz w:val="22"/>
          <w:szCs w:val="22"/>
          <w:lang w:eastAsia="en-GB"/>
        </w:rPr>
        <w:t xml:space="preserve"> intervention</w:t>
      </w:r>
      <w:r w:rsidRPr="00534563">
        <w:rPr>
          <w:rFonts w:eastAsia="Times New Roman" w:cs="Calibri"/>
          <w:color w:val="000000"/>
          <w:sz w:val="22"/>
          <w:szCs w:val="22"/>
          <w:lang w:eastAsia="en-GB"/>
        </w:rPr>
        <w:t>s</w:t>
      </w:r>
      <w:r w:rsidR="00C0541E" w:rsidRPr="00534563">
        <w:rPr>
          <w:rFonts w:eastAsia="Times New Roman" w:cs="Calibri"/>
          <w:color w:val="000000"/>
          <w:sz w:val="22"/>
          <w:szCs w:val="22"/>
          <w:lang w:eastAsia="en-GB"/>
        </w:rPr>
        <w:t xml:space="preserve"> </w:t>
      </w:r>
      <w:r w:rsidR="00CA0A67" w:rsidRPr="00534563">
        <w:rPr>
          <w:rFonts w:eastAsia="Times New Roman" w:cs="Calibri"/>
          <w:color w:val="000000"/>
          <w:sz w:val="22"/>
          <w:szCs w:val="22"/>
          <w:lang w:eastAsia="en-GB"/>
        </w:rPr>
        <w:t>(preferably randomized controlled studies</w:t>
      </w:r>
      <w:r w:rsidRPr="00534563">
        <w:rPr>
          <w:rFonts w:eastAsia="Times New Roman" w:cs="Calibri"/>
          <w:color w:val="000000"/>
          <w:sz w:val="22"/>
          <w:szCs w:val="22"/>
          <w:lang w:eastAsia="en-GB"/>
        </w:rPr>
        <w:t>)</w:t>
      </w:r>
      <w:r w:rsidR="00CA0A67" w:rsidRPr="00534563">
        <w:rPr>
          <w:rFonts w:eastAsia="Times New Roman" w:cs="Calibri"/>
          <w:color w:val="000000"/>
          <w:sz w:val="22"/>
          <w:szCs w:val="22"/>
          <w:lang w:eastAsia="en-GB"/>
        </w:rPr>
        <w:t xml:space="preserve"> </w:t>
      </w:r>
      <w:r w:rsidRPr="00534563">
        <w:rPr>
          <w:rFonts w:eastAsia="Times New Roman" w:cs="Calibri"/>
          <w:color w:val="000000"/>
          <w:sz w:val="22"/>
          <w:szCs w:val="22"/>
          <w:lang w:eastAsia="en-GB"/>
        </w:rPr>
        <w:t xml:space="preserve">are proposed </w:t>
      </w:r>
      <w:r w:rsidR="00C0541E" w:rsidRPr="00534563">
        <w:rPr>
          <w:rFonts w:eastAsia="Times New Roman" w:cs="Calibri"/>
          <w:color w:val="000000"/>
          <w:sz w:val="22"/>
          <w:szCs w:val="22"/>
          <w:lang w:eastAsia="en-GB"/>
        </w:rPr>
        <w:t xml:space="preserve">to </w:t>
      </w:r>
      <w:r w:rsidR="00CA0A67" w:rsidRPr="00534563">
        <w:rPr>
          <w:rFonts w:eastAsia="Times New Roman" w:cs="Calibri"/>
          <w:color w:val="000000"/>
          <w:sz w:val="22"/>
          <w:szCs w:val="22"/>
          <w:lang w:eastAsia="en-GB"/>
        </w:rPr>
        <w:t xml:space="preserve">evaluate the impact of each </w:t>
      </w:r>
      <w:r w:rsidR="00C0541E" w:rsidRPr="00534563">
        <w:rPr>
          <w:rFonts w:eastAsia="Times New Roman" w:cs="Calibri"/>
          <w:color w:val="000000"/>
          <w:sz w:val="22"/>
          <w:szCs w:val="22"/>
          <w:lang w:eastAsia="en-GB"/>
        </w:rPr>
        <w:t xml:space="preserve">intervention </w:t>
      </w:r>
      <w:r w:rsidR="00CA0A67" w:rsidRPr="00534563">
        <w:rPr>
          <w:rFonts w:eastAsia="Times New Roman" w:cs="Calibri"/>
          <w:color w:val="000000"/>
          <w:sz w:val="22"/>
          <w:szCs w:val="22"/>
          <w:lang w:eastAsia="en-GB"/>
        </w:rPr>
        <w:t>in comparison with a control group</w:t>
      </w:r>
      <w:r w:rsidR="00C0541E" w:rsidRPr="00534563">
        <w:rPr>
          <w:rFonts w:eastAsia="Times New Roman" w:cs="Calibri"/>
          <w:color w:val="000000"/>
          <w:sz w:val="22"/>
          <w:szCs w:val="22"/>
          <w:lang w:eastAsia="en-GB"/>
        </w:rPr>
        <w:t xml:space="preserve">. </w:t>
      </w:r>
    </w:p>
    <w:p w14:paraId="09666E53" w14:textId="5AC095B2" w:rsidR="00FE0688" w:rsidRPr="00534563" w:rsidRDefault="008A07F3" w:rsidP="00421C6F">
      <w:pPr>
        <w:spacing w:line="480" w:lineRule="auto"/>
        <w:ind w:firstLine="420"/>
        <w:jc w:val="left"/>
        <w:rPr>
          <w:b/>
          <w:sz w:val="22"/>
          <w:szCs w:val="22"/>
        </w:rPr>
      </w:pPr>
      <w:r w:rsidRPr="00534563">
        <w:rPr>
          <w:rFonts w:eastAsia="Times New Roman" w:cs="Calibri"/>
          <w:color w:val="000000"/>
          <w:sz w:val="22"/>
          <w:szCs w:val="22"/>
          <w:lang w:eastAsia="en-GB"/>
        </w:rPr>
        <w:t xml:space="preserve">We note that this is the first such attempt to establish consensus on a research roadmap for critical care nephrology in China. </w:t>
      </w:r>
      <w:r w:rsidR="000E4A27" w:rsidRPr="00534563">
        <w:rPr>
          <w:rFonts w:eastAsia="Times New Roman" w:cs="Calibri"/>
          <w:color w:val="000000"/>
          <w:sz w:val="22"/>
          <w:szCs w:val="22"/>
          <w:lang w:eastAsia="en-GB"/>
        </w:rPr>
        <w:t xml:space="preserve">We hope that by explicitly defining a research agenda for pragmatic trials with detailed PICO-formatted design summaries we can enable future research in this important area of critical care. </w:t>
      </w:r>
    </w:p>
    <w:p w14:paraId="7BD20DDA" w14:textId="529C70FB" w:rsidR="00E07C5E" w:rsidRPr="002E41DF" w:rsidRDefault="00E07C5E" w:rsidP="002E41DF">
      <w:pPr>
        <w:spacing w:line="480" w:lineRule="auto"/>
        <w:jc w:val="left"/>
        <w:rPr>
          <w:b/>
          <w:sz w:val="22"/>
          <w:szCs w:val="22"/>
        </w:rPr>
      </w:pPr>
      <w:r w:rsidRPr="002E41DF">
        <w:rPr>
          <w:b/>
          <w:sz w:val="22"/>
          <w:szCs w:val="22"/>
        </w:rPr>
        <w:lastRenderedPageBreak/>
        <w:t>Acknowledgements</w:t>
      </w:r>
    </w:p>
    <w:p w14:paraId="39A32CF6" w14:textId="1EAF3E85" w:rsidR="00FE0688" w:rsidRPr="00534563" w:rsidRDefault="00E07C5E" w:rsidP="00421C6F">
      <w:pPr>
        <w:spacing w:line="480" w:lineRule="auto"/>
        <w:jc w:val="left"/>
        <w:rPr>
          <w:sz w:val="22"/>
          <w:szCs w:val="22"/>
        </w:rPr>
      </w:pPr>
      <w:r w:rsidRPr="00534563">
        <w:rPr>
          <w:sz w:val="22"/>
          <w:szCs w:val="22"/>
        </w:rPr>
        <w:t xml:space="preserve">We would like to extend our sincere thanks to </w:t>
      </w:r>
      <w:r w:rsidR="00CF430D" w:rsidRPr="00534563">
        <w:rPr>
          <w:sz w:val="22"/>
          <w:szCs w:val="22"/>
        </w:rPr>
        <w:t xml:space="preserve">the Chinese Society of Critical Care Medicine (Dr. </w:t>
      </w:r>
      <w:proofErr w:type="spellStart"/>
      <w:r w:rsidR="00433853" w:rsidRPr="00534563">
        <w:rPr>
          <w:sz w:val="22"/>
          <w:szCs w:val="22"/>
        </w:rPr>
        <w:t>K</w:t>
      </w:r>
      <w:r w:rsidR="00CF430D" w:rsidRPr="00534563">
        <w:rPr>
          <w:sz w:val="22"/>
          <w:szCs w:val="22"/>
        </w:rPr>
        <w:t>aijiang</w:t>
      </w:r>
      <w:proofErr w:type="spellEnd"/>
      <w:r w:rsidR="00CF430D" w:rsidRPr="00534563">
        <w:rPr>
          <w:sz w:val="22"/>
          <w:szCs w:val="22"/>
        </w:rPr>
        <w:t xml:space="preserve"> Yu) and </w:t>
      </w:r>
      <w:proofErr w:type="spellStart"/>
      <w:r w:rsidR="00CF430D" w:rsidRPr="00534563">
        <w:rPr>
          <w:sz w:val="22"/>
          <w:szCs w:val="22"/>
        </w:rPr>
        <w:t>Zhongnan</w:t>
      </w:r>
      <w:proofErr w:type="spellEnd"/>
      <w:r w:rsidR="00CF430D" w:rsidRPr="00534563">
        <w:rPr>
          <w:sz w:val="22"/>
          <w:szCs w:val="22"/>
        </w:rPr>
        <w:t xml:space="preserve"> Hospital of Wuhan University (Dr</w:t>
      </w:r>
      <w:r w:rsidR="008B664D" w:rsidRPr="00534563">
        <w:rPr>
          <w:sz w:val="22"/>
          <w:szCs w:val="22"/>
        </w:rPr>
        <w:t>.</w:t>
      </w:r>
      <w:r w:rsidR="00CF430D" w:rsidRPr="00534563">
        <w:rPr>
          <w:sz w:val="22"/>
          <w:szCs w:val="22"/>
        </w:rPr>
        <w:t xml:space="preserve"> </w:t>
      </w:r>
      <w:r w:rsidRPr="00534563">
        <w:rPr>
          <w:sz w:val="22"/>
          <w:szCs w:val="22"/>
        </w:rPr>
        <w:t xml:space="preserve">Zhiyong </w:t>
      </w:r>
      <w:proofErr w:type="gramStart"/>
      <w:r w:rsidRPr="00534563">
        <w:rPr>
          <w:sz w:val="22"/>
          <w:szCs w:val="22"/>
        </w:rPr>
        <w:t>P</w:t>
      </w:r>
      <w:r w:rsidR="00CF430D" w:rsidRPr="00534563">
        <w:rPr>
          <w:sz w:val="22"/>
          <w:szCs w:val="22"/>
        </w:rPr>
        <w:t>eng</w:t>
      </w:r>
      <w:r w:rsidRPr="00534563">
        <w:rPr>
          <w:sz w:val="22"/>
          <w:szCs w:val="22"/>
        </w:rPr>
        <w:t xml:space="preserve"> </w:t>
      </w:r>
      <w:r w:rsidR="00CF430D" w:rsidRPr="00534563">
        <w:rPr>
          <w:sz w:val="22"/>
          <w:szCs w:val="22"/>
        </w:rPr>
        <w:t>)</w:t>
      </w:r>
      <w:proofErr w:type="gramEnd"/>
      <w:r w:rsidR="00CF430D" w:rsidRPr="00534563">
        <w:rPr>
          <w:sz w:val="22"/>
          <w:szCs w:val="22"/>
        </w:rPr>
        <w:t xml:space="preserve"> </w:t>
      </w:r>
      <w:r w:rsidRPr="00534563">
        <w:rPr>
          <w:sz w:val="22"/>
          <w:szCs w:val="22"/>
        </w:rPr>
        <w:t>for organizing this ADQI</w:t>
      </w:r>
      <w:r w:rsidR="00CF430D" w:rsidRPr="00534563">
        <w:rPr>
          <w:sz w:val="22"/>
          <w:szCs w:val="22"/>
        </w:rPr>
        <w:t>. We’</w:t>
      </w:r>
      <w:r w:rsidR="00431DD5" w:rsidRPr="00534563">
        <w:rPr>
          <w:sz w:val="22"/>
          <w:szCs w:val="22"/>
        </w:rPr>
        <w:t>d li</w:t>
      </w:r>
      <w:r w:rsidR="00CF430D" w:rsidRPr="00534563">
        <w:rPr>
          <w:sz w:val="22"/>
          <w:szCs w:val="22"/>
        </w:rPr>
        <w:t>ke to express our appreciation</w:t>
      </w:r>
      <w:r w:rsidRPr="00534563">
        <w:rPr>
          <w:sz w:val="22"/>
          <w:szCs w:val="22"/>
        </w:rPr>
        <w:t xml:space="preserve"> to </w:t>
      </w:r>
      <w:r w:rsidR="00CF430D" w:rsidRPr="00534563">
        <w:rPr>
          <w:sz w:val="22"/>
          <w:szCs w:val="22"/>
        </w:rPr>
        <w:t xml:space="preserve">Mayo Clinics </w:t>
      </w:r>
      <w:r w:rsidR="001D38C8" w:rsidRPr="00534563">
        <w:rPr>
          <w:sz w:val="22"/>
          <w:szCs w:val="22"/>
        </w:rPr>
        <w:t>(Dr</w:t>
      </w:r>
      <w:r w:rsidR="008B664D" w:rsidRPr="00534563">
        <w:rPr>
          <w:sz w:val="22"/>
          <w:szCs w:val="22"/>
        </w:rPr>
        <w:t>.</w:t>
      </w:r>
      <w:r w:rsidR="001D38C8" w:rsidRPr="00534563">
        <w:rPr>
          <w:sz w:val="22"/>
          <w:szCs w:val="22"/>
        </w:rPr>
        <w:t xml:space="preserve"> </w:t>
      </w:r>
      <w:proofErr w:type="spellStart"/>
      <w:r w:rsidR="001D38C8" w:rsidRPr="00534563">
        <w:rPr>
          <w:sz w:val="22"/>
          <w:szCs w:val="22"/>
        </w:rPr>
        <w:t>Kianoush</w:t>
      </w:r>
      <w:proofErr w:type="spellEnd"/>
      <w:r w:rsidR="001D38C8" w:rsidRPr="00534563">
        <w:rPr>
          <w:sz w:val="22"/>
          <w:szCs w:val="22"/>
        </w:rPr>
        <w:t xml:space="preserve"> </w:t>
      </w:r>
      <w:proofErr w:type="spellStart"/>
      <w:r w:rsidR="001D38C8" w:rsidRPr="00534563">
        <w:rPr>
          <w:sz w:val="22"/>
          <w:szCs w:val="22"/>
        </w:rPr>
        <w:t>Kashani</w:t>
      </w:r>
      <w:proofErr w:type="spellEnd"/>
      <w:r w:rsidR="001D38C8" w:rsidRPr="00534563">
        <w:rPr>
          <w:sz w:val="22"/>
          <w:szCs w:val="22"/>
        </w:rPr>
        <w:t xml:space="preserve">) </w:t>
      </w:r>
      <w:r w:rsidR="00CF430D" w:rsidRPr="00534563">
        <w:rPr>
          <w:sz w:val="22"/>
          <w:szCs w:val="22"/>
        </w:rPr>
        <w:t>for</w:t>
      </w:r>
      <w:r w:rsidR="00431DD5" w:rsidRPr="00534563">
        <w:rPr>
          <w:sz w:val="22"/>
          <w:szCs w:val="22"/>
        </w:rPr>
        <w:t xml:space="preserve"> revising</w:t>
      </w:r>
      <w:r w:rsidR="00CF430D" w:rsidRPr="00534563">
        <w:rPr>
          <w:sz w:val="22"/>
          <w:szCs w:val="22"/>
        </w:rPr>
        <w:t xml:space="preserve"> figures and </w:t>
      </w:r>
      <w:proofErr w:type="spellStart"/>
      <w:r w:rsidR="00CF430D" w:rsidRPr="00534563">
        <w:rPr>
          <w:sz w:val="22"/>
          <w:szCs w:val="22"/>
        </w:rPr>
        <w:t>Ms</w:t>
      </w:r>
      <w:proofErr w:type="spellEnd"/>
      <w:r w:rsidR="00CF430D" w:rsidRPr="00534563">
        <w:rPr>
          <w:sz w:val="22"/>
          <w:szCs w:val="22"/>
        </w:rPr>
        <w:t xml:space="preserve"> </w:t>
      </w:r>
      <w:r w:rsidRPr="00534563">
        <w:rPr>
          <w:sz w:val="22"/>
          <w:szCs w:val="22"/>
        </w:rPr>
        <w:t xml:space="preserve">Qin </w:t>
      </w:r>
      <w:proofErr w:type="spellStart"/>
      <w:r w:rsidRPr="00534563">
        <w:rPr>
          <w:sz w:val="22"/>
          <w:szCs w:val="22"/>
        </w:rPr>
        <w:t>X</w:t>
      </w:r>
      <w:r w:rsidR="00CF430D" w:rsidRPr="00534563">
        <w:rPr>
          <w:sz w:val="22"/>
          <w:szCs w:val="22"/>
        </w:rPr>
        <w:t>ie</w:t>
      </w:r>
      <w:proofErr w:type="spellEnd"/>
      <w:r w:rsidRPr="00534563">
        <w:rPr>
          <w:sz w:val="22"/>
          <w:szCs w:val="22"/>
        </w:rPr>
        <w:t xml:space="preserve"> for writing assistance with this </w:t>
      </w:r>
      <w:r w:rsidR="00CF430D" w:rsidRPr="00534563">
        <w:rPr>
          <w:sz w:val="22"/>
          <w:szCs w:val="22"/>
        </w:rPr>
        <w:t>manuscript.</w:t>
      </w:r>
      <w:r w:rsidRPr="00534563">
        <w:rPr>
          <w:sz w:val="22"/>
          <w:szCs w:val="22"/>
        </w:rPr>
        <w:t xml:space="preserve"> </w:t>
      </w:r>
    </w:p>
    <w:p w14:paraId="5896D4B2" w14:textId="0F7C6C61" w:rsidR="00E07C5E" w:rsidRPr="002E41DF" w:rsidRDefault="00E07C5E" w:rsidP="002E41DF">
      <w:pPr>
        <w:spacing w:line="480" w:lineRule="auto"/>
        <w:jc w:val="left"/>
        <w:rPr>
          <w:b/>
          <w:sz w:val="22"/>
          <w:szCs w:val="22"/>
        </w:rPr>
      </w:pPr>
      <w:r w:rsidRPr="002E41DF">
        <w:rPr>
          <w:b/>
          <w:sz w:val="22"/>
          <w:szCs w:val="22"/>
        </w:rPr>
        <w:t>Funding</w:t>
      </w:r>
    </w:p>
    <w:p w14:paraId="32358432" w14:textId="43FE295E" w:rsidR="006C18CB" w:rsidRPr="00534563" w:rsidRDefault="00853FE4" w:rsidP="00421C6F">
      <w:pPr>
        <w:autoSpaceDE w:val="0"/>
        <w:autoSpaceDN w:val="0"/>
        <w:adjustRightInd w:val="0"/>
        <w:spacing w:line="480" w:lineRule="auto"/>
        <w:jc w:val="left"/>
        <w:rPr>
          <w:rFonts w:asciiTheme="minorHAnsi" w:hAnsiTheme="minorHAnsi"/>
          <w:kern w:val="0"/>
          <w:sz w:val="22"/>
          <w:szCs w:val="22"/>
        </w:rPr>
      </w:pPr>
      <w:r w:rsidRPr="00534563">
        <w:rPr>
          <w:rFonts w:asciiTheme="minorHAnsi" w:hAnsiTheme="minorHAnsi"/>
          <w:sz w:val="22"/>
          <w:szCs w:val="22"/>
        </w:rPr>
        <w:t xml:space="preserve">This work was supported by </w:t>
      </w:r>
      <w:r w:rsidR="006C18CB" w:rsidRPr="00534563">
        <w:rPr>
          <w:rFonts w:asciiTheme="minorHAnsi" w:hAnsiTheme="minorHAnsi"/>
          <w:kern w:val="0"/>
          <w:sz w:val="22"/>
          <w:szCs w:val="22"/>
        </w:rPr>
        <w:t>the National Natural Science Foundation of China (ZP,</w:t>
      </w:r>
      <w:r w:rsidR="004352C1" w:rsidRPr="00534563">
        <w:rPr>
          <w:rFonts w:asciiTheme="minorHAnsi" w:hAnsiTheme="minorHAnsi"/>
          <w:kern w:val="0"/>
          <w:sz w:val="22"/>
          <w:szCs w:val="22"/>
        </w:rPr>
        <w:t xml:space="preserve"> </w:t>
      </w:r>
      <w:r w:rsidR="006C18CB" w:rsidRPr="00534563">
        <w:rPr>
          <w:rFonts w:asciiTheme="minorHAnsi" w:hAnsiTheme="minorHAnsi"/>
          <w:kern w:val="0"/>
          <w:sz w:val="22"/>
          <w:szCs w:val="22"/>
        </w:rPr>
        <w:t>81560131) and Hubei Key Projects (ZP</w:t>
      </w:r>
      <w:r w:rsidR="008B664D" w:rsidRPr="00534563">
        <w:rPr>
          <w:rFonts w:asciiTheme="minorHAnsi" w:hAnsiTheme="minorHAnsi" w:hint="eastAsia"/>
          <w:kern w:val="0"/>
          <w:sz w:val="22"/>
          <w:szCs w:val="22"/>
        </w:rPr>
        <w:t xml:space="preserve">, </w:t>
      </w:r>
      <w:r w:rsidR="006C18CB" w:rsidRPr="00534563">
        <w:rPr>
          <w:rFonts w:asciiTheme="minorHAnsi" w:hAnsiTheme="minorHAnsi"/>
          <w:kern w:val="0"/>
          <w:sz w:val="22"/>
          <w:szCs w:val="22"/>
        </w:rPr>
        <w:t>WJ2017Z008).</w:t>
      </w:r>
    </w:p>
    <w:p w14:paraId="0FE99CAB" w14:textId="62B0148A" w:rsidR="00C0541E" w:rsidRPr="00534563" w:rsidRDefault="00545A52" w:rsidP="00421C6F">
      <w:pPr>
        <w:jc w:val="left"/>
        <w:rPr>
          <w:b/>
          <w:bCs/>
          <w:sz w:val="22"/>
          <w:szCs w:val="22"/>
        </w:rPr>
      </w:pPr>
      <w:r>
        <w:rPr>
          <w:sz w:val="22"/>
          <w:szCs w:val="22"/>
        </w:rPr>
        <w:br w:type="column"/>
      </w:r>
      <w:r w:rsidR="00C0541E" w:rsidRPr="00534563">
        <w:rPr>
          <w:b/>
          <w:bCs/>
          <w:sz w:val="22"/>
          <w:szCs w:val="22"/>
        </w:rPr>
        <w:lastRenderedPageBreak/>
        <w:t>References</w:t>
      </w:r>
    </w:p>
    <w:p w14:paraId="102C10D5" w14:textId="5765E4B6" w:rsidR="00C0541E" w:rsidRDefault="00433853" w:rsidP="00421C6F">
      <w:pPr>
        <w:ind w:left="420" w:hanging="420"/>
        <w:jc w:val="left"/>
        <w:rPr>
          <w:sz w:val="22"/>
          <w:szCs w:val="22"/>
        </w:rPr>
      </w:pPr>
      <w:r w:rsidRPr="00534563">
        <w:rPr>
          <w:sz w:val="22"/>
          <w:szCs w:val="22"/>
          <w:lang w:val="fr-FR"/>
        </w:rPr>
        <w:t>[</w:t>
      </w:r>
      <w:r w:rsidR="00C0541E" w:rsidRPr="00534563">
        <w:rPr>
          <w:sz w:val="22"/>
          <w:szCs w:val="22"/>
          <w:lang w:val="fr-FR"/>
        </w:rPr>
        <w:t>1</w:t>
      </w:r>
      <w:r w:rsidRPr="00534563">
        <w:rPr>
          <w:sz w:val="22"/>
          <w:szCs w:val="22"/>
          <w:lang w:val="fr-FR"/>
        </w:rPr>
        <w:t>]</w:t>
      </w:r>
      <w:r w:rsidRPr="00534563">
        <w:rPr>
          <w:sz w:val="22"/>
          <w:szCs w:val="22"/>
          <w:lang w:val="fr-FR"/>
        </w:rPr>
        <w:tab/>
      </w:r>
      <w:r w:rsidR="00C0541E" w:rsidRPr="00534563">
        <w:rPr>
          <w:sz w:val="22"/>
          <w:szCs w:val="22"/>
          <w:lang w:val="fr-FR" w:eastAsia="en-GB"/>
        </w:rPr>
        <w:t xml:space="preserve">Yang L, </w:t>
      </w:r>
      <w:proofErr w:type="spellStart"/>
      <w:r w:rsidR="00C0541E" w:rsidRPr="00534563">
        <w:rPr>
          <w:sz w:val="22"/>
          <w:szCs w:val="22"/>
          <w:lang w:val="fr-FR" w:eastAsia="en-GB"/>
        </w:rPr>
        <w:t>Xing</w:t>
      </w:r>
      <w:proofErr w:type="spellEnd"/>
      <w:r w:rsidR="00C0541E" w:rsidRPr="00534563">
        <w:rPr>
          <w:sz w:val="22"/>
          <w:szCs w:val="22"/>
          <w:lang w:val="fr-FR" w:eastAsia="en-GB"/>
        </w:rPr>
        <w:t xml:space="preserve"> G, Wang L, </w:t>
      </w:r>
      <w:r w:rsidR="002F58C6" w:rsidRPr="00534563">
        <w:rPr>
          <w:sz w:val="22"/>
          <w:szCs w:val="22"/>
          <w:lang w:val="fr-FR" w:eastAsia="en-GB"/>
        </w:rPr>
        <w:t xml:space="preserve">Wu </w:t>
      </w:r>
      <w:proofErr w:type="spellStart"/>
      <w:r w:rsidR="002F58C6" w:rsidRPr="00534563">
        <w:rPr>
          <w:sz w:val="22"/>
          <w:szCs w:val="22"/>
          <w:lang w:val="fr-FR"/>
        </w:rPr>
        <w:t>Y</w:t>
      </w:r>
      <w:proofErr w:type="spellEnd"/>
      <w:r w:rsidR="002F58C6" w:rsidRPr="00534563">
        <w:rPr>
          <w:sz w:val="22"/>
          <w:szCs w:val="22"/>
          <w:lang w:val="fr-FR"/>
        </w:rPr>
        <w:t xml:space="preserve">, Li S, Xu G, </w:t>
      </w:r>
      <w:r w:rsidR="00C0541E" w:rsidRPr="00534563">
        <w:rPr>
          <w:sz w:val="22"/>
          <w:szCs w:val="22"/>
          <w:lang w:val="fr-FR" w:eastAsia="en-GB"/>
        </w:rPr>
        <w:t xml:space="preserve">et al. </w:t>
      </w:r>
      <w:r w:rsidR="00C0541E" w:rsidRPr="00534563">
        <w:rPr>
          <w:sz w:val="22"/>
          <w:szCs w:val="22"/>
          <w:lang w:eastAsia="en-GB"/>
        </w:rPr>
        <w:t xml:space="preserve">Acute kidney injury in China: a cross-sectional survey. </w:t>
      </w:r>
      <w:r w:rsidR="00C0541E" w:rsidRPr="00534563">
        <w:rPr>
          <w:i/>
          <w:sz w:val="22"/>
          <w:szCs w:val="22"/>
          <w:lang w:eastAsia="en-GB"/>
        </w:rPr>
        <w:t>Lancet</w:t>
      </w:r>
      <w:r w:rsidR="00C0541E" w:rsidRPr="00534563">
        <w:rPr>
          <w:sz w:val="22"/>
          <w:szCs w:val="22"/>
          <w:lang w:eastAsia="en-GB"/>
        </w:rPr>
        <w:t xml:space="preserve"> 2015; 386: 1465-1471</w:t>
      </w:r>
      <w:r w:rsidR="00477C69" w:rsidRPr="00534563">
        <w:rPr>
          <w:sz w:val="22"/>
          <w:szCs w:val="22"/>
        </w:rPr>
        <w:t>. doi:10.1016/S0140-6736(15)00344-X.</w:t>
      </w:r>
    </w:p>
    <w:p w14:paraId="6B43EE80" w14:textId="1DC3804E" w:rsidR="00E040E3" w:rsidRPr="008E2D23" w:rsidRDefault="00E040E3" w:rsidP="00421C6F">
      <w:pPr>
        <w:ind w:left="420" w:hanging="420"/>
        <w:jc w:val="left"/>
        <w:rPr>
          <w:rFonts w:asciiTheme="minorHAnsi" w:hAnsiTheme="minorHAnsi"/>
          <w:sz w:val="22"/>
          <w:szCs w:val="22"/>
        </w:rPr>
      </w:pPr>
      <w:r>
        <w:rPr>
          <w:sz w:val="22"/>
          <w:szCs w:val="22"/>
        </w:rPr>
        <w:t xml:space="preserve">[2]  </w:t>
      </w:r>
      <w:r w:rsidRPr="008E2D23">
        <w:rPr>
          <w:rFonts w:asciiTheme="minorHAnsi" w:hAnsiTheme="minorHAnsi" w:cs="Arial"/>
          <w:color w:val="000000"/>
          <w:sz w:val="22"/>
          <w:szCs w:val="22"/>
          <w:shd w:val="clear" w:color="auto" w:fill="FFFFFF"/>
        </w:rPr>
        <w:t xml:space="preserve">Mehta RL, </w:t>
      </w:r>
      <w:proofErr w:type="spellStart"/>
      <w:r w:rsidRPr="008E2D23">
        <w:rPr>
          <w:rFonts w:asciiTheme="minorHAnsi" w:hAnsiTheme="minorHAnsi" w:cs="Arial"/>
          <w:color w:val="000000"/>
          <w:sz w:val="22"/>
          <w:szCs w:val="22"/>
          <w:shd w:val="clear" w:color="auto" w:fill="FFFFFF"/>
        </w:rPr>
        <w:t>Burdmann</w:t>
      </w:r>
      <w:proofErr w:type="spellEnd"/>
      <w:r w:rsidRPr="008E2D23">
        <w:rPr>
          <w:rFonts w:asciiTheme="minorHAnsi" w:hAnsiTheme="minorHAnsi" w:cs="Arial"/>
          <w:color w:val="000000"/>
          <w:sz w:val="22"/>
          <w:szCs w:val="22"/>
          <w:shd w:val="clear" w:color="auto" w:fill="FFFFFF"/>
        </w:rPr>
        <w:t xml:space="preserve"> EA, </w:t>
      </w:r>
      <w:proofErr w:type="spellStart"/>
      <w:r w:rsidRPr="008E2D23">
        <w:rPr>
          <w:rFonts w:asciiTheme="minorHAnsi" w:hAnsiTheme="minorHAnsi" w:cs="Arial"/>
          <w:color w:val="000000"/>
          <w:sz w:val="22"/>
          <w:szCs w:val="22"/>
          <w:shd w:val="clear" w:color="auto" w:fill="FFFFFF"/>
        </w:rPr>
        <w:t>Cerdá</w:t>
      </w:r>
      <w:proofErr w:type="spellEnd"/>
      <w:r w:rsidRPr="008E2D23">
        <w:rPr>
          <w:rFonts w:asciiTheme="minorHAnsi" w:hAnsiTheme="minorHAnsi" w:cs="Arial"/>
          <w:color w:val="000000"/>
          <w:sz w:val="22"/>
          <w:szCs w:val="22"/>
          <w:shd w:val="clear" w:color="auto" w:fill="FFFFFF"/>
        </w:rPr>
        <w:t xml:space="preserve"> J, </w:t>
      </w:r>
      <w:proofErr w:type="spellStart"/>
      <w:r w:rsidRPr="008E2D23">
        <w:rPr>
          <w:rFonts w:asciiTheme="minorHAnsi" w:hAnsiTheme="minorHAnsi" w:cs="Arial"/>
          <w:color w:val="000000"/>
          <w:sz w:val="22"/>
          <w:szCs w:val="22"/>
          <w:shd w:val="clear" w:color="auto" w:fill="FFFFFF"/>
        </w:rPr>
        <w:t>Feehally</w:t>
      </w:r>
      <w:proofErr w:type="spellEnd"/>
      <w:r w:rsidRPr="008E2D23">
        <w:rPr>
          <w:rFonts w:asciiTheme="minorHAnsi" w:hAnsiTheme="minorHAnsi" w:cs="Arial"/>
          <w:color w:val="000000"/>
          <w:sz w:val="22"/>
          <w:szCs w:val="22"/>
          <w:shd w:val="clear" w:color="auto" w:fill="FFFFFF"/>
        </w:rPr>
        <w:t xml:space="preserve"> J, Finkelstein F, </w:t>
      </w:r>
      <w:proofErr w:type="spellStart"/>
      <w:r w:rsidRPr="008E2D23">
        <w:rPr>
          <w:rFonts w:asciiTheme="minorHAnsi" w:hAnsiTheme="minorHAnsi" w:cs="Arial"/>
          <w:color w:val="000000"/>
          <w:sz w:val="22"/>
          <w:szCs w:val="22"/>
          <w:shd w:val="clear" w:color="auto" w:fill="FFFFFF"/>
        </w:rPr>
        <w:t>García-García</w:t>
      </w:r>
      <w:proofErr w:type="spellEnd"/>
      <w:r w:rsidRPr="008E2D23">
        <w:rPr>
          <w:rFonts w:asciiTheme="minorHAnsi" w:hAnsiTheme="minorHAnsi" w:cs="Arial"/>
          <w:color w:val="000000"/>
          <w:sz w:val="22"/>
          <w:szCs w:val="22"/>
          <w:shd w:val="clear" w:color="auto" w:fill="FFFFFF"/>
        </w:rPr>
        <w:t xml:space="preserve"> G, et al,</w:t>
      </w:r>
      <w:r w:rsidRPr="008E2D23">
        <w:rPr>
          <w:rFonts w:asciiTheme="minorHAnsi" w:hAnsiTheme="minorHAnsi"/>
          <w:sz w:val="22"/>
          <w:szCs w:val="22"/>
        </w:rPr>
        <w:t xml:space="preserve"> </w:t>
      </w:r>
      <w:r w:rsidRPr="008E2D23">
        <w:rPr>
          <w:rFonts w:asciiTheme="minorHAnsi" w:hAnsiTheme="minorHAnsi" w:cs="Arial"/>
          <w:sz w:val="22"/>
          <w:szCs w:val="22"/>
          <w:shd w:val="clear" w:color="auto" w:fill="FFFFFF"/>
        </w:rPr>
        <w:t>Recognition and management of acute kidney injury in the International Society of Nephrology 0by25 Global Snapshot: a multinational cross-sectional study.</w:t>
      </w:r>
      <w:r w:rsidRPr="008E2D23">
        <w:rPr>
          <w:rFonts w:asciiTheme="minorHAnsi" w:hAnsiTheme="minorHAnsi" w:cs="Arial"/>
          <w:b/>
          <w:bCs/>
          <w:sz w:val="22"/>
          <w:szCs w:val="22"/>
          <w:shd w:val="clear" w:color="auto" w:fill="FFFFFF"/>
        </w:rPr>
        <w:t xml:space="preserve"> </w:t>
      </w:r>
      <w:r w:rsidRPr="008E2D23">
        <w:rPr>
          <w:rStyle w:val="jrnl"/>
          <w:rFonts w:asciiTheme="minorHAnsi" w:hAnsiTheme="minorHAnsi" w:cs="Arial"/>
          <w:bCs/>
          <w:i/>
          <w:color w:val="000000"/>
          <w:sz w:val="22"/>
          <w:szCs w:val="22"/>
          <w:shd w:val="clear" w:color="auto" w:fill="FFFFFF"/>
        </w:rPr>
        <w:t>Lancet</w:t>
      </w:r>
      <w:r w:rsidRPr="008E2D23">
        <w:rPr>
          <w:rFonts w:asciiTheme="minorHAnsi" w:hAnsiTheme="minorHAnsi" w:cs="Arial"/>
          <w:i/>
          <w:color w:val="000000"/>
          <w:sz w:val="22"/>
          <w:szCs w:val="22"/>
          <w:shd w:val="clear" w:color="auto" w:fill="FFFFFF"/>
        </w:rPr>
        <w:t>.</w:t>
      </w:r>
      <w:r w:rsidRPr="008E2D23">
        <w:rPr>
          <w:rFonts w:asciiTheme="minorHAnsi" w:hAnsiTheme="minorHAnsi" w:cs="Arial"/>
          <w:color w:val="000000"/>
          <w:sz w:val="22"/>
          <w:szCs w:val="22"/>
          <w:shd w:val="clear" w:color="auto" w:fill="FFFFFF"/>
        </w:rPr>
        <w:t xml:space="preserve"> 2016;387(10032):2017-</w:t>
      </w:r>
      <w:r>
        <w:rPr>
          <w:rFonts w:asciiTheme="minorHAnsi" w:hAnsiTheme="minorHAnsi" w:cs="Arial"/>
          <w:color w:val="000000"/>
          <w:sz w:val="22"/>
          <w:szCs w:val="22"/>
          <w:shd w:val="clear" w:color="auto" w:fill="FFFFFF"/>
        </w:rPr>
        <w:t>20</w:t>
      </w:r>
      <w:r w:rsidRPr="008E2D23">
        <w:rPr>
          <w:rFonts w:asciiTheme="minorHAnsi" w:hAnsiTheme="minorHAnsi" w:cs="Arial"/>
          <w:color w:val="000000"/>
          <w:sz w:val="22"/>
          <w:szCs w:val="22"/>
          <w:shd w:val="clear" w:color="auto" w:fill="FFFFFF"/>
        </w:rPr>
        <w:t xml:space="preserve">25. </w:t>
      </w:r>
      <w:proofErr w:type="spellStart"/>
      <w:r w:rsidRPr="008E2D23">
        <w:rPr>
          <w:rFonts w:asciiTheme="minorHAnsi" w:hAnsiTheme="minorHAnsi" w:cs="Arial"/>
          <w:color w:val="000000"/>
          <w:sz w:val="22"/>
          <w:szCs w:val="22"/>
          <w:shd w:val="clear" w:color="auto" w:fill="FFFFFF"/>
        </w:rPr>
        <w:t>doi</w:t>
      </w:r>
      <w:proofErr w:type="spellEnd"/>
      <w:r w:rsidRPr="008E2D23">
        <w:rPr>
          <w:rFonts w:asciiTheme="minorHAnsi" w:hAnsiTheme="minorHAnsi" w:cs="Arial"/>
          <w:color w:val="000000"/>
          <w:sz w:val="22"/>
          <w:szCs w:val="22"/>
          <w:shd w:val="clear" w:color="auto" w:fill="FFFFFF"/>
        </w:rPr>
        <w:t>: 10.1016/S0140-6736(16)30240-9.</w:t>
      </w:r>
    </w:p>
    <w:p w14:paraId="058E8483" w14:textId="581ACE32" w:rsidR="00C0541E" w:rsidRPr="00534563" w:rsidRDefault="00433853" w:rsidP="00421C6F">
      <w:pPr>
        <w:ind w:left="420" w:hanging="420"/>
        <w:jc w:val="left"/>
        <w:rPr>
          <w:sz w:val="22"/>
          <w:szCs w:val="22"/>
          <w:lang w:eastAsia="en-GB"/>
        </w:rPr>
      </w:pPr>
      <w:r w:rsidRPr="00534563">
        <w:rPr>
          <w:sz w:val="22"/>
          <w:szCs w:val="22"/>
        </w:rPr>
        <w:t>[</w:t>
      </w:r>
      <w:r w:rsidR="007F2D4F">
        <w:rPr>
          <w:sz w:val="22"/>
          <w:szCs w:val="22"/>
        </w:rPr>
        <w:t>3</w:t>
      </w:r>
      <w:r w:rsidRPr="00534563">
        <w:rPr>
          <w:sz w:val="22"/>
          <w:szCs w:val="22"/>
        </w:rPr>
        <w:t>]</w:t>
      </w:r>
      <w:r w:rsidRPr="00534563">
        <w:rPr>
          <w:sz w:val="22"/>
          <w:szCs w:val="22"/>
        </w:rPr>
        <w:tab/>
      </w:r>
      <w:r w:rsidR="00C0541E" w:rsidRPr="00534563">
        <w:rPr>
          <w:sz w:val="22"/>
          <w:szCs w:val="22"/>
          <w:lang w:eastAsia="en-GB"/>
        </w:rPr>
        <w:t xml:space="preserve">Wen Y, Jiang L, Xu Y, </w:t>
      </w:r>
      <w:r w:rsidR="002F58C6" w:rsidRPr="00534563">
        <w:rPr>
          <w:sz w:val="22"/>
          <w:szCs w:val="22"/>
          <w:lang w:eastAsia="en-GB"/>
        </w:rPr>
        <w:t xml:space="preserve">Qian CY, Li SS, Qin TH, </w:t>
      </w:r>
      <w:r w:rsidR="00C0541E" w:rsidRPr="00534563">
        <w:rPr>
          <w:sz w:val="22"/>
          <w:szCs w:val="22"/>
          <w:lang w:eastAsia="en-GB"/>
        </w:rPr>
        <w:t xml:space="preserve">et al. Prevalence, risk factors, clinical course, and outcome of acute kidney injury in Chinese intensive care units: a prospective cohort study. </w:t>
      </w:r>
      <w:r w:rsidR="00C0541E" w:rsidRPr="00534563">
        <w:rPr>
          <w:i/>
          <w:sz w:val="22"/>
          <w:szCs w:val="22"/>
          <w:lang w:eastAsia="en-GB"/>
        </w:rPr>
        <w:t>Chin Med J (</w:t>
      </w:r>
      <w:proofErr w:type="spellStart"/>
      <w:r w:rsidR="00C0541E" w:rsidRPr="00534563">
        <w:rPr>
          <w:i/>
          <w:sz w:val="22"/>
          <w:szCs w:val="22"/>
          <w:lang w:eastAsia="en-GB"/>
        </w:rPr>
        <w:t>Engl</w:t>
      </w:r>
      <w:proofErr w:type="spellEnd"/>
      <w:r w:rsidR="00C0541E" w:rsidRPr="00534563">
        <w:rPr>
          <w:i/>
          <w:sz w:val="22"/>
          <w:szCs w:val="22"/>
          <w:lang w:eastAsia="en-GB"/>
        </w:rPr>
        <w:t>)</w:t>
      </w:r>
      <w:r w:rsidR="00C0541E" w:rsidRPr="00534563">
        <w:rPr>
          <w:sz w:val="22"/>
          <w:szCs w:val="22"/>
          <w:lang w:eastAsia="en-GB"/>
        </w:rPr>
        <w:t xml:space="preserve"> 2013; 126: 4409-4416</w:t>
      </w:r>
      <w:r w:rsidR="00477C69" w:rsidRPr="00534563">
        <w:rPr>
          <w:sz w:val="22"/>
          <w:szCs w:val="22"/>
          <w:lang w:eastAsia="en-GB"/>
        </w:rPr>
        <w:t xml:space="preserve">. </w:t>
      </w:r>
    </w:p>
    <w:p w14:paraId="477E53DB" w14:textId="17653D97" w:rsidR="00C0541E" w:rsidRPr="00534563" w:rsidRDefault="00433853" w:rsidP="00421C6F">
      <w:pPr>
        <w:ind w:left="420" w:hanging="420"/>
        <w:jc w:val="left"/>
        <w:rPr>
          <w:sz w:val="22"/>
          <w:szCs w:val="22"/>
          <w:lang w:val="fr-FR" w:eastAsia="en-GB"/>
        </w:rPr>
      </w:pPr>
      <w:r w:rsidRPr="00534563">
        <w:rPr>
          <w:sz w:val="22"/>
          <w:szCs w:val="22"/>
          <w:lang w:val="fr-FR"/>
        </w:rPr>
        <w:t>[</w:t>
      </w:r>
      <w:r w:rsidR="007F2D4F">
        <w:rPr>
          <w:sz w:val="22"/>
          <w:szCs w:val="22"/>
          <w:lang w:val="fr-FR"/>
        </w:rPr>
        <w:t>4</w:t>
      </w:r>
      <w:r w:rsidRPr="00534563">
        <w:rPr>
          <w:sz w:val="22"/>
          <w:szCs w:val="22"/>
          <w:lang w:val="fr-FR"/>
        </w:rPr>
        <w:t>]</w:t>
      </w:r>
      <w:r w:rsidRPr="00534563">
        <w:rPr>
          <w:sz w:val="22"/>
          <w:szCs w:val="22"/>
          <w:lang w:val="fr-FR"/>
        </w:rPr>
        <w:tab/>
      </w:r>
      <w:r w:rsidR="00C0541E" w:rsidRPr="00534563">
        <w:rPr>
          <w:sz w:val="22"/>
          <w:szCs w:val="22"/>
          <w:lang w:val="fr-FR" w:eastAsia="en-GB"/>
        </w:rPr>
        <w:t>Zhou J, Yang L, Zhang K,</w:t>
      </w:r>
      <w:r w:rsidR="002F58C6" w:rsidRPr="00534563">
        <w:rPr>
          <w:sz w:val="22"/>
          <w:szCs w:val="22"/>
          <w:lang w:val="fr-FR" w:eastAsia="en-GB"/>
        </w:rPr>
        <w:t xml:space="preserve"> Liu Y, Fu P</w:t>
      </w:r>
      <w:r w:rsidR="00C0541E" w:rsidRPr="00534563">
        <w:rPr>
          <w:sz w:val="22"/>
          <w:szCs w:val="22"/>
          <w:lang w:val="fr-FR" w:eastAsia="en-GB"/>
        </w:rPr>
        <w:t xml:space="preserve">. </w:t>
      </w:r>
      <w:r w:rsidR="00C0541E" w:rsidRPr="00534563">
        <w:rPr>
          <w:sz w:val="22"/>
          <w:szCs w:val="22"/>
          <w:lang w:eastAsia="en-GB"/>
        </w:rPr>
        <w:t xml:space="preserve">Risk factors for the prognosis of acute kidney injury under the Acute Kidney Injury Network definition: a retrospective, multicenter study in critically ill patients. </w:t>
      </w:r>
      <w:proofErr w:type="spellStart"/>
      <w:r w:rsidR="00C0541E" w:rsidRPr="00534563">
        <w:rPr>
          <w:i/>
          <w:sz w:val="22"/>
          <w:szCs w:val="22"/>
          <w:lang w:val="fr-FR" w:eastAsia="en-GB"/>
        </w:rPr>
        <w:t>Nephrology</w:t>
      </w:r>
      <w:proofErr w:type="spellEnd"/>
      <w:r w:rsidR="00C0541E" w:rsidRPr="00534563">
        <w:rPr>
          <w:i/>
          <w:sz w:val="22"/>
          <w:szCs w:val="22"/>
          <w:lang w:val="fr-FR" w:eastAsia="en-GB"/>
        </w:rPr>
        <w:t xml:space="preserve"> (Carlton)</w:t>
      </w:r>
      <w:r w:rsidR="00C0541E" w:rsidRPr="00534563">
        <w:rPr>
          <w:sz w:val="22"/>
          <w:szCs w:val="22"/>
          <w:lang w:val="fr-FR" w:eastAsia="en-GB"/>
        </w:rPr>
        <w:t xml:space="preserve"> 2012; 17: 330-337</w:t>
      </w:r>
      <w:r w:rsidR="00477C69" w:rsidRPr="00534563">
        <w:rPr>
          <w:sz w:val="22"/>
          <w:szCs w:val="22"/>
          <w:lang w:val="fr-FR" w:eastAsia="en-GB"/>
        </w:rPr>
        <w:t xml:space="preserve">. </w:t>
      </w:r>
      <w:proofErr w:type="spellStart"/>
      <w:proofErr w:type="gramStart"/>
      <w:r w:rsidR="00477C69" w:rsidRPr="00534563">
        <w:rPr>
          <w:sz w:val="22"/>
          <w:szCs w:val="22"/>
          <w:lang w:val="fr-FR" w:eastAsia="en-GB"/>
        </w:rPr>
        <w:t>doi</w:t>
      </w:r>
      <w:proofErr w:type="spellEnd"/>
      <w:r w:rsidR="00477C69" w:rsidRPr="00534563">
        <w:rPr>
          <w:sz w:val="22"/>
          <w:szCs w:val="22"/>
          <w:lang w:val="fr-FR" w:eastAsia="en-GB"/>
        </w:rPr>
        <w:t>:</w:t>
      </w:r>
      <w:proofErr w:type="gramEnd"/>
      <w:r w:rsidR="00477C69" w:rsidRPr="00534563">
        <w:rPr>
          <w:sz w:val="22"/>
          <w:szCs w:val="22"/>
          <w:lang w:val="fr-FR"/>
        </w:rPr>
        <w:t xml:space="preserve"> </w:t>
      </w:r>
      <w:r w:rsidR="00477C69" w:rsidRPr="00534563">
        <w:rPr>
          <w:sz w:val="22"/>
          <w:szCs w:val="22"/>
          <w:lang w:val="fr-FR" w:eastAsia="en-GB"/>
        </w:rPr>
        <w:t>10.1111/j.1440-1797.2012.01577.x.</w:t>
      </w:r>
    </w:p>
    <w:p w14:paraId="5463D039" w14:textId="21F89323" w:rsidR="00C0541E" w:rsidRDefault="00433853" w:rsidP="00421C6F">
      <w:pPr>
        <w:ind w:left="420" w:hanging="420"/>
        <w:jc w:val="left"/>
        <w:rPr>
          <w:sz w:val="22"/>
          <w:szCs w:val="22"/>
          <w:lang w:eastAsia="en-GB"/>
        </w:rPr>
      </w:pPr>
      <w:r w:rsidRPr="00534563">
        <w:rPr>
          <w:sz w:val="22"/>
          <w:szCs w:val="22"/>
          <w:lang w:val="fr-FR"/>
        </w:rPr>
        <w:t>[</w:t>
      </w:r>
      <w:r w:rsidR="007F2D4F">
        <w:rPr>
          <w:sz w:val="22"/>
          <w:szCs w:val="22"/>
          <w:lang w:val="fr-FR"/>
        </w:rPr>
        <w:t>5</w:t>
      </w:r>
      <w:r w:rsidRPr="00534563">
        <w:rPr>
          <w:sz w:val="22"/>
          <w:szCs w:val="22"/>
          <w:lang w:val="fr-FR"/>
        </w:rPr>
        <w:t>]</w:t>
      </w:r>
      <w:r w:rsidRPr="00534563">
        <w:rPr>
          <w:sz w:val="22"/>
          <w:szCs w:val="22"/>
          <w:lang w:val="fr-FR"/>
        </w:rPr>
        <w:tab/>
      </w:r>
      <w:proofErr w:type="spellStart"/>
      <w:r w:rsidR="00C0541E" w:rsidRPr="00534563">
        <w:rPr>
          <w:sz w:val="22"/>
          <w:szCs w:val="22"/>
          <w:lang w:val="fr-FR" w:eastAsia="en-GB"/>
        </w:rPr>
        <w:t>Luo</w:t>
      </w:r>
      <w:proofErr w:type="spellEnd"/>
      <w:r w:rsidR="00C0541E" w:rsidRPr="00534563">
        <w:rPr>
          <w:sz w:val="22"/>
          <w:szCs w:val="22"/>
          <w:lang w:val="fr-FR" w:eastAsia="en-GB"/>
        </w:rPr>
        <w:t xml:space="preserve"> X, Jiang L, Du B, </w:t>
      </w:r>
      <w:r w:rsidR="002F58C6" w:rsidRPr="00534563">
        <w:rPr>
          <w:sz w:val="22"/>
          <w:szCs w:val="22"/>
          <w:lang w:val="fr-FR" w:eastAsia="en-GB"/>
        </w:rPr>
        <w:t xml:space="preserve">Wen Y, Wang M, Xi X, </w:t>
      </w:r>
      <w:r w:rsidR="00C0541E" w:rsidRPr="00534563">
        <w:rPr>
          <w:sz w:val="22"/>
          <w:szCs w:val="22"/>
          <w:lang w:val="fr-FR" w:eastAsia="en-GB"/>
        </w:rPr>
        <w:t xml:space="preserve">et al. </w:t>
      </w:r>
      <w:r w:rsidR="00C0541E" w:rsidRPr="00534563">
        <w:rPr>
          <w:sz w:val="22"/>
          <w:szCs w:val="22"/>
          <w:lang w:eastAsia="en-GB"/>
        </w:rPr>
        <w:t xml:space="preserve">A comparison of different diagnostic criteria </w:t>
      </w:r>
      <w:r w:rsidR="00C0541E" w:rsidRPr="00534563">
        <w:rPr>
          <w:noProof/>
          <w:sz w:val="22"/>
          <w:szCs w:val="22"/>
          <w:lang w:eastAsia="en-GB"/>
        </w:rPr>
        <w:t>of</w:t>
      </w:r>
      <w:r w:rsidR="00C0541E" w:rsidRPr="00534563">
        <w:rPr>
          <w:sz w:val="22"/>
          <w:szCs w:val="22"/>
          <w:lang w:eastAsia="en-GB"/>
        </w:rPr>
        <w:t xml:space="preserve"> acute kidney injury in critically ill patients. </w:t>
      </w:r>
      <w:proofErr w:type="spellStart"/>
      <w:r w:rsidR="00C0541E" w:rsidRPr="00534563">
        <w:rPr>
          <w:i/>
          <w:sz w:val="22"/>
          <w:szCs w:val="22"/>
          <w:lang w:eastAsia="en-GB"/>
        </w:rPr>
        <w:t>Crit</w:t>
      </w:r>
      <w:proofErr w:type="spellEnd"/>
      <w:r w:rsidR="00C0541E" w:rsidRPr="00534563">
        <w:rPr>
          <w:i/>
          <w:sz w:val="22"/>
          <w:szCs w:val="22"/>
          <w:lang w:eastAsia="en-GB"/>
        </w:rPr>
        <w:t xml:space="preserve"> Care</w:t>
      </w:r>
      <w:r w:rsidR="00C0541E" w:rsidRPr="00534563">
        <w:rPr>
          <w:sz w:val="22"/>
          <w:szCs w:val="22"/>
          <w:lang w:eastAsia="en-GB"/>
        </w:rPr>
        <w:t xml:space="preserve"> 2014; 18: R144</w:t>
      </w:r>
      <w:r w:rsidR="00477C69" w:rsidRPr="00534563">
        <w:rPr>
          <w:sz w:val="22"/>
          <w:szCs w:val="22"/>
          <w:lang w:eastAsia="en-GB"/>
        </w:rPr>
        <w:t>. doi:10.1186/cc13977.</w:t>
      </w:r>
    </w:p>
    <w:p w14:paraId="5AE28122" w14:textId="5D795657" w:rsidR="007F2D4F" w:rsidRPr="00534563" w:rsidRDefault="007F2D4F" w:rsidP="007F2D4F">
      <w:pPr>
        <w:ind w:left="420" w:hanging="420"/>
        <w:jc w:val="left"/>
        <w:rPr>
          <w:b/>
          <w:bCs/>
          <w:sz w:val="22"/>
          <w:szCs w:val="22"/>
        </w:rPr>
      </w:pPr>
      <w:r>
        <w:rPr>
          <w:sz w:val="22"/>
          <w:szCs w:val="22"/>
          <w:lang w:eastAsia="en-GB"/>
        </w:rPr>
        <w:t>[6</w:t>
      </w:r>
      <w:proofErr w:type="gramStart"/>
      <w:r>
        <w:rPr>
          <w:sz w:val="22"/>
          <w:szCs w:val="22"/>
          <w:lang w:eastAsia="en-GB"/>
        </w:rPr>
        <w:t xml:space="preserve">]  </w:t>
      </w:r>
      <w:proofErr w:type="spellStart"/>
      <w:r w:rsidRPr="00534563">
        <w:rPr>
          <w:sz w:val="22"/>
          <w:szCs w:val="22"/>
        </w:rPr>
        <w:t>Hoste</w:t>
      </w:r>
      <w:proofErr w:type="spellEnd"/>
      <w:proofErr w:type="gramEnd"/>
      <w:r w:rsidRPr="00534563">
        <w:rPr>
          <w:sz w:val="22"/>
          <w:szCs w:val="22"/>
        </w:rPr>
        <w:t xml:space="preserve"> EA, </w:t>
      </w:r>
      <w:proofErr w:type="spellStart"/>
      <w:r w:rsidRPr="00534563">
        <w:rPr>
          <w:sz w:val="22"/>
          <w:szCs w:val="22"/>
        </w:rPr>
        <w:t>Bagshaw</w:t>
      </w:r>
      <w:proofErr w:type="spellEnd"/>
      <w:r w:rsidRPr="00534563">
        <w:rPr>
          <w:sz w:val="22"/>
          <w:szCs w:val="22"/>
        </w:rPr>
        <w:t xml:space="preserve"> SM, </w:t>
      </w:r>
      <w:proofErr w:type="spellStart"/>
      <w:r w:rsidRPr="00534563">
        <w:rPr>
          <w:sz w:val="22"/>
          <w:szCs w:val="22"/>
        </w:rPr>
        <w:t>Bellomo</w:t>
      </w:r>
      <w:proofErr w:type="spellEnd"/>
      <w:r w:rsidRPr="00534563">
        <w:rPr>
          <w:sz w:val="22"/>
          <w:szCs w:val="22"/>
        </w:rPr>
        <w:t xml:space="preserve"> R, </w:t>
      </w:r>
      <w:proofErr w:type="spellStart"/>
      <w:r w:rsidRPr="00534563">
        <w:rPr>
          <w:sz w:val="22"/>
          <w:szCs w:val="22"/>
        </w:rPr>
        <w:t>Cely</w:t>
      </w:r>
      <w:proofErr w:type="spellEnd"/>
      <w:r w:rsidRPr="00534563">
        <w:rPr>
          <w:sz w:val="22"/>
          <w:szCs w:val="22"/>
        </w:rPr>
        <w:t xml:space="preserve"> CM, Colman R, Cruz DN, et al. Epidemiology of acute kidney injury in critically ill patients: the multinational AKI-EPI study. </w:t>
      </w:r>
      <w:r w:rsidRPr="00534563">
        <w:rPr>
          <w:i/>
          <w:sz w:val="22"/>
          <w:szCs w:val="22"/>
        </w:rPr>
        <w:t>Intensive Care Med.</w:t>
      </w:r>
      <w:r w:rsidRPr="00534563">
        <w:rPr>
          <w:sz w:val="22"/>
          <w:szCs w:val="22"/>
        </w:rPr>
        <w:t xml:space="preserve"> 2015;41(8): 1411-1423. doi:10.1007/s00134-015-3934-7.</w:t>
      </w:r>
    </w:p>
    <w:p w14:paraId="1438087B" w14:textId="12F22C63" w:rsidR="00C0541E" w:rsidRPr="00534563" w:rsidRDefault="00433853" w:rsidP="00421C6F">
      <w:pPr>
        <w:ind w:left="420" w:hanging="420"/>
        <w:jc w:val="left"/>
        <w:rPr>
          <w:sz w:val="22"/>
          <w:szCs w:val="22"/>
        </w:rPr>
      </w:pPr>
      <w:r w:rsidRPr="00534563">
        <w:rPr>
          <w:sz w:val="22"/>
          <w:szCs w:val="22"/>
        </w:rPr>
        <w:t>[</w:t>
      </w:r>
      <w:r w:rsidR="00C6015E">
        <w:rPr>
          <w:sz w:val="22"/>
          <w:szCs w:val="22"/>
        </w:rPr>
        <w:t>7</w:t>
      </w:r>
      <w:r w:rsidRPr="00534563">
        <w:rPr>
          <w:sz w:val="22"/>
          <w:szCs w:val="22"/>
        </w:rPr>
        <w:t>]</w:t>
      </w:r>
      <w:r w:rsidR="00C0541E" w:rsidRPr="00534563">
        <w:rPr>
          <w:sz w:val="22"/>
          <w:szCs w:val="22"/>
        </w:rPr>
        <w:tab/>
      </w:r>
      <w:proofErr w:type="spellStart"/>
      <w:r w:rsidR="00C0541E" w:rsidRPr="00534563">
        <w:rPr>
          <w:sz w:val="22"/>
          <w:szCs w:val="22"/>
        </w:rPr>
        <w:t>Khwaja</w:t>
      </w:r>
      <w:proofErr w:type="spellEnd"/>
      <w:r w:rsidR="00C0541E" w:rsidRPr="00534563">
        <w:rPr>
          <w:sz w:val="22"/>
          <w:szCs w:val="22"/>
        </w:rPr>
        <w:t xml:space="preserve"> A. KDIGO Clinical Practice Guidelines for Acute Kidney Injury. </w:t>
      </w:r>
      <w:r w:rsidR="00C0541E" w:rsidRPr="00534563">
        <w:rPr>
          <w:i/>
          <w:sz w:val="22"/>
          <w:szCs w:val="22"/>
        </w:rPr>
        <w:t xml:space="preserve">Nephron </w:t>
      </w:r>
      <w:proofErr w:type="spellStart"/>
      <w:r w:rsidR="00C0541E" w:rsidRPr="00534563">
        <w:rPr>
          <w:i/>
          <w:sz w:val="22"/>
          <w:szCs w:val="22"/>
        </w:rPr>
        <w:t>Clin</w:t>
      </w:r>
      <w:proofErr w:type="spellEnd"/>
      <w:r w:rsidR="00C0541E" w:rsidRPr="00534563">
        <w:rPr>
          <w:i/>
          <w:sz w:val="22"/>
          <w:szCs w:val="22"/>
        </w:rPr>
        <w:t xml:space="preserve"> </w:t>
      </w:r>
      <w:proofErr w:type="spellStart"/>
      <w:r w:rsidR="00C0541E" w:rsidRPr="00534563">
        <w:rPr>
          <w:i/>
          <w:sz w:val="22"/>
          <w:szCs w:val="22"/>
        </w:rPr>
        <w:t>Pract</w:t>
      </w:r>
      <w:proofErr w:type="spellEnd"/>
      <w:r w:rsidR="00C0541E" w:rsidRPr="00534563">
        <w:rPr>
          <w:sz w:val="22"/>
          <w:szCs w:val="22"/>
        </w:rPr>
        <w:t>. 2012;120(4): 179-184.</w:t>
      </w:r>
      <w:r w:rsidR="00477C69" w:rsidRPr="00534563">
        <w:rPr>
          <w:sz w:val="22"/>
          <w:szCs w:val="22"/>
        </w:rPr>
        <w:t xml:space="preserve"> doi:10.1159/000339789.</w:t>
      </w:r>
    </w:p>
    <w:p w14:paraId="44AA0E21" w14:textId="6F9D9134" w:rsidR="00C0541E" w:rsidRPr="00534563" w:rsidRDefault="00433853" w:rsidP="00421C6F">
      <w:pPr>
        <w:ind w:left="420" w:hanging="420"/>
        <w:jc w:val="left"/>
        <w:rPr>
          <w:sz w:val="22"/>
          <w:szCs w:val="22"/>
        </w:rPr>
      </w:pPr>
      <w:r w:rsidRPr="00534563">
        <w:rPr>
          <w:sz w:val="22"/>
          <w:szCs w:val="22"/>
        </w:rPr>
        <w:t>[</w:t>
      </w:r>
      <w:r w:rsidR="00C6015E">
        <w:rPr>
          <w:sz w:val="22"/>
          <w:szCs w:val="22"/>
        </w:rPr>
        <w:t>8</w:t>
      </w:r>
      <w:r w:rsidRPr="00534563">
        <w:rPr>
          <w:sz w:val="22"/>
          <w:szCs w:val="22"/>
        </w:rPr>
        <w:t>]</w:t>
      </w:r>
      <w:r w:rsidR="00C0541E" w:rsidRPr="00534563">
        <w:rPr>
          <w:sz w:val="22"/>
          <w:szCs w:val="22"/>
        </w:rPr>
        <w:tab/>
        <w:t xml:space="preserve">Aitken E, Carruthers C, Gall L, Kerr L, Geddes C, </w:t>
      </w:r>
      <w:proofErr w:type="spellStart"/>
      <w:r w:rsidR="00C0541E" w:rsidRPr="00534563">
        <w:rPr>
          <w:sz w:val="22"/>
          <w:szCs w:val="22"/>
        </w:rPr>
        <w:t>Kingsmore</w:t>
      </w:r>
      <w:proofErr w:type="spellEnd"/>
      <w:r w:rsidR="00C0541E" w:rsidRPr="00534563">
        <w:rPr>
          <w:sz w:val="22"/>
          <w:szCs w:val="22"/>
        </w:rPr>
        <w:t xml:space="preserve"> D. Acute kidney injury: outcomes and quality of care. </w:t>
      </w:r>
      <w:r w:rsidR="00C0541E" w:rsidRPr="00534563">
        <w:rPr>
          <w:i/>
          <w:sz w:val="22"/>
          <w:szCs w:val="22"/>
        </w:rPr>
        <w:t>QJM.</w:t>
      </w:r>
      <w:r w:rsidR="00C0541E" w:rsidRPr="00534563">
        <w:rPr>
          <w:sz w:val="22"/>
          <w:szCs w:val="22"/>
        </w:rPr>
        <w:t xml:space="preserve"> 2013;106(4): 323-332.</w:t>
      </w:r>
      <w:r w:rsidR="00477C69" w:rsidRPr="00534563">
        <w:rPr>
          <w:sz w:val="22"/>
          <w:szCs w:val="22"/>
        </w:rPr>
        <w:t xml:space="preserve"> doi:10.1093/</w:t>
      </w:r>
      <w:proofErr w:type="spellStart"/>
      <w:r w:rsidR="00477C69" w:rsidRPr="00534563">
        <w:rPr>
          <w:sz w:val="22"/>
          <w:szCs w:val="22"/>
        </w:rPr>
        <w:t>qjmed</w:t>
      </w:r>
      <w:proofErr w:type="spellEnd"/>
      <w:r w:rsidR="00477C69" w:rsidRPr="00534563">
        <w:rPr>
          <w:sz w:val="22"/>
          <w:szCs w:val="22"/>
        </w:rPr>
        <w:t>/hcs237.</w:t>
      </w:r>
    </w:p>
    <w:p w14:paraId="4AECF1B6" w14:textId="0AD85D6C" w:rsidR="00C0541E" w:rsidRPr="00534563" w:rsidRDefault="00433853" w:rsidP="00421C6F">
      <w:pPr>
        <w:ind w:left="420" w:hanging="420"/>
        <w:jc w:val="left"/>
        <w:rPr>
          <w:sz w:val="22"/>
          <w:szCs w:val="22"/>
        </w:rPr>
      </w:pPr>
      <w:r w:rsidRPr="00534563">
        <w:rPr>
          <w:sz w:val="22"/>
          <w:szCs w:val="22"/>
        </w:rPr>
        <w:t>[</w:t>
      </w:r>
      <w:r w:rsidR="00C6015E">
        <w:rPr>
          <w:sz w:val="22"/>
          <w:szCs w:val="22"/>
        </w:rPr>
        <w:t>9</w:t>
      </w:r>
      <w:r w:rsidRPr="00534563">
        <w:rPr>
          <w:sz w:val="22"/>
          <w:szCs w:val="22"/>
        </w:rPr>
        <w:t>]</w:t>
      </w:r>
      <w:r w:rsidR="00C0541E" w:rsidRPr="00534563">
        <w:rPr>
          <w:sz w:val="22"/>
          <w:szCs w:val="22"/>
        </w:rPr>
        <w:tab/>
      </w:r>
      <w:r w:rsidR="00E07C5E" w:rsidRPr="00534563">
        <w:rPr>
          <w:kern w:val="0"/>
          <w:sz w:val="22"/>
          <w:szCs w:val="22"/>
        </w:rPr>
        <w:t xml:space="preserve">Stewart, J. A. Adding insult to injury: care of patients with acute kidney injury. Br J </w:t>
      </w:r>
      <w:proofErr w:type="spellStart"/>
      <w:r w:rsidR="00E07C5E" w:rsidRPr="00534563">
        <w:rPr>
          <w:kern w:val="0"/>
          <w:sz w:val="22"/>
          <w:szCs w:val="22"/>
        </w:rPr>
        <w:t>Hosp</w:t>
      </w:r>
      <w:proofErr w:type="spellEnd"/>
      <w:r w:rsidR="00E07C5E" w:rsidRPr="00534563">
        <w:rPr>
          <w:kern w:val="0"/>
          <w:sz w:val="22"/>
          <w:szCs w:val="22"/>
        </w:rPr>
        <w:t xml:space="preserve"> Med (</w:t>
      </w:r>
      <w:proofErr w:type="spellStart"/>
      <w:r w:rsidR="00E07C5E" w:rsidRPr="00534563">
        <w:rPr>
          <w:kern w:val="0"/>
          <w:sz w:val="22"/>
          <w:szCs w:val="22"/>
        </w:rPr>
        <w:t>Lond</w:t>
      </w:r>
      <w:proofErr w:type="spellEnd"/>
      <w:r w:rsidR="00E07C5E" w:rsidRPr="00534563">
        <w:rPr>
          <w:kern w:val="0"/>
          <w:sz w:val="22"/>
          <w:szCs w:val="22"/>
        </w:rPr>
        <w:t>). 2009;70(7): 372-373.</w:t>
      </w:r>
      <w:r w:rsidR="00477C69" w:rsidRPr="00534563">
        <w:rPr>
          <w:sz w:val="22"/>
          <w:szCs w:val="22"/>
        </w:rPr>
        <w:t xml:space="preserve"> doi:10.12968/hmed.2009.70.7.43116.</w:t>
      </w:r>
    </w:p>
    <w:p w14:paraId="7F01B844" w14:textId="2984B082" w:rsidR="00C0541E" w:rsidRPr="00534563" w:rsidRDefault="00433853" w:rsidP="00421C6F">
      <w:pPr>
        <w:ind w:left="420" w:hanging="420"/>
        <w:jc w:val="left"/>
        <w:rPr>
          <w:sz w:val="22"/>
          <w:szCs w:val="22"/>
        </w:rPr>
      </w:pPr>
      <w:r w:rsidRPr="00534563">
        <w:rPr>
          <w:sz w:val="22"/>
          <w:szCs w:val="22"/>
        </w:rPr>
        <w:t>[</w:t>
      </w:r>
      <w:r w:rsidR="00C6015E">
        <w:rPr>
          <w:sz w:val="22"/>
          <w:szCs w:val="22"/>
        </w:rPr>
        <w:t>10</w:t>
      </w:r>
      <w:r w:rsidRPr="00534563">
        <w:rPr>
          <w:sz w:val="22"/>
          <w:szCs w:val="22"/>
        </w:rPr>
        <w:t>]</w:t>
      </w:r>
      <w:r w:rsidR="00C0541E" w:rsidRPr="00534563">
        <w:rPr>
          <w:sz w:val="22"/>
          <w:szCs w:val="22"/>
        </w:rPr>
        <w:tab/>
        <w:t xml:space="preserve">MacLeod A. NCEPOD report on acute kidney injury-must do better. </w:t>
      </w:r>
      <w:r w:rsidR="00C0541E" w:rsidRPr="00534563">
        <w:rPr>
          <w:i/>
          <w:sz w:val="22"/>
          <w:szCs w:val="22"/>
        </w:rPr>
        <w:t>Lancet.</w:t>
      </w:r>
      <w:r w:rsidR="00C0541E" w:rsidRPr="00534563">
        <w:rPr>
          <w:sz w:val="22"/>
          <w:szCs w:val="22"/>
        </w:rPr>
        <w:t xml:space="preserve"> 2009;374(9699): 1405-1406.</w:t>
      </w:r>
      <w:r w:rsidR="00477C69" w:rsidRPr="00534563">
        <w:rPr>
          <w:sz w:val="22"/>
          <w:szCs w:val="22"/>
        </w:rPr>
        <w:t xml:space="preserve"> doi:10.1016/S0140-6736(09)61843-2.</w:t>
      </w:r>
    </w:p>
    <w:p w14:paraId="00071127" w14:textId="62742E83" w:rsidR="00C0541E" w:rsidRPr="00534563" w:rsidRDefault="00433853" w:rsidP="00421C6F">
      <w:pPr>
        <w:ind w:left="420" w:hanging="420"/>
        <w:jc w:val="left"/>
        <w:rPr>
          <w:sz w:val="22"/>
          <w:szCs w:val="22"/>
        </w:rPr>
      </w:pPr>
      <w:r w:rsidRPr="00534563">
        <w:rPr>
          <w:sz w:val="22"/>
          <w:szCs w:val="22"/>
        </w:rPr>
        <w:t>[</w:t>
      </w:r>
      <w:r w:rsidR="00C6015E">
        <w:rPr>
          <w:sz w:val="22"/>
          <w:szCs w:val="22"/>
        </w:rPr>
        <w:t>11</w:t>
      </w:r>
      <w:r w:rsidRPr="00534563">
        <w:rPr>
          <w:sz w:val="22"/>
          <w:szCs w:val="22"/>
        </w:rPr>
        <w:t>]</w:t>
      </w:r>
      <w:r w:rsidR="00C0541E" w:rsidRPr="00534563">
        <w:rPr>
          <w:sz w:val="22"/>
          <w:szCs w:val="22"/>
        </w:rPr>
        <w:tab/>
        <w:t xml:space="preserve">Hsu RK, McCulloch CE, Ku E, Dudley RA, Hsu CY. </w:t>
      </w:r>
      <w:r w:rsidR="00C0541E" w:rsidRPr="00534563">
        <w:rPr>
          <w:noProof/>
          <w:sz w:val="22"/>
          <w:szCs w:val="22"/>
        </w:rPr>
        <w:t>Regional Variation</w:t>
      </w:r>
      <w:r w:rsidR="00C0541E" w:rsidRPr="00534563">
        <w:rPr>
          <w:sz w:val="22"/>
          <w:szCs w:val="22"/>
        </w:rPr>
        <w:t xml:space="preserve"> in the Incidence of Dialysis-Requiring AKI in the United States. </w:t>
      </w:r>
      <w:proofErr w:type="spellStart"/>
      <w:r w:rsidR="00C0541E" w:rsidRPr="00534563">
        <w:rPr>
          <w:i/>
          <w:sz w:val="22"/>
          <w:szCs w:val="22"/>
        </w:rPr>
        <w:t>Clin</w:t>
      </w:r>
      <w:proofErr w:type="spellEnd"/>
      <w:r w:rsidR="00C0541E" w:rsidRPr="00534563">
        <w:rPr>
          <w:i/>
          <w:sz w:val="22"/>
          <w:szCs w:val="22"/>
        </w:rPr>
        <w:t xml:space="preserve"> J Am </w:t>
      </w:r>
      <w:proofErr w:type="spellStart"/>
      <w:r w:rsidR="00C0541E" w:rsidRPr="00534563">
        <w:rPr>
          <w:i/>
          <w:sz w:val="22"/>
          <w:szCs w:val="22"/>
        </w:rPr>
        <w:t>Soc</w:t>
      </w:r>
      <w:proofErr w:type="spellEnd"/>
      <w:r w:rsidR="00C0541E" w:rsidRPr="00534563">
        <w:rPr>
          <w:i/>
          <w:sz w:val="22"/>
          <w:szCs w:val="22"/>
        </w:rPr>
        <w:t xml:space="preserve"> </w:t>
      </w:r>
      <w:proofErr w:type="spellStart"/>
      <w:r w:rsidR="00C0541E" w:rsidRPr="00534563">
        <w:rPr>
          <w:i/>
          <w:sz w:val="22"/>
          <w:szCs w:val="22"/>
        </w:rPr>
        <w:t>Nephrol</w:t>
      </w:r>
      <w:proofErr w:type="spellEnd"/>
      <w:r w:rsidR="00C0541E" w:rsidRPr="00534563">
        <w:rPr>
          <w:sz w:val="22"/>
          <w:szCs w:val="22"/>
        </w:rPr>
        <w:t>. 2013</w:t>
      </w:r>
      <w:r w:rsidR="00477C69" w:rsidRPr="00534563">
        <w:rPr>
          <w:sz w:val="22"/>
          <w:szCs w:val="22"/>
        </w:rPr>
        <w:t>;8(9</w:t>
      </w:r>
      <w:r w:rsidR="00477C69" w:rsidRPr="00534563">
        <w:rPr>
          <w:rFonts w:hint="eastAsia"/>
          <w:sz w:val="22"/>
          <w:szCs w:val="22"/>
        </w:rPr>
        <w:t>)</w:t>
      </w:r>
      <w:r w:rsidR="00477C69" w:rsidRPr="00534563">
        <w:rPr>
          <w:sz w:val="22"/>
          <w:szCs w:val="22"/>
        </w:rPr>
        <w:t>：</w:t>
      </w:r>
      <w:r w:rsidR="00477C69" w:rsidRPr="00534563">
        <w:rPr>
          <w:rFonts w:hint="eastAsia"/>
          <w:sz w:val="22"/>
          <w:szCs w:val="22"/>
        </w:rPr>
        <w:t xml:space="preserve"> 1476-1481</w:t>
      </w:r>
      <w:r w:rsidR="006F15EB" w:rsidRPr="00534563">
        <w:rPr>
          <w:rFonts w:hint="eastAsia"/>
          <w:sz w:val="22"/>
          <w:szCs w:val="22"/>
        </w:rPr>
        <w:t>.</w:t>
      </w:r>
      <w:r w:rsidR="006F15EB" w:rsidRPr="00534563">
        <w:rPr>
          <w:sz w:val="22"/>
          <w:szCs w:val="22"/>
        </w:rPr>
        <w:t xml:space="preserve"> </w:t>
      </w:r>
      <w:r w:rsidR="00477C69" w:rsidRPr="00534563">
        <w:rPr>
          <w:sz w:val="22"/>
          <w:szCs w:val="22"/>
        </w:rPr>
        <w:t>doi:10.2215/CJN.12611212.</w:t>
      </w:r>
    </w:p>
    <w:p w14:paraId="2A29AFCE" w14:textId="1E2935C7" w:rsidR="00C0541E" w:rsidRPr="00534563" w:rsidRDefault="00433853" w:rsidP="00421C6F">
      <w:pPr>
        <w:ind w:left="420" w:hanging="420"/>
        <w:jc w:val="left"/>
        <w:rPr>
          <w:sz w:val="22"/>
          <w:szCs w:val="22"/>
        </w:rPr>
      </w:pPr>
      <w:r w:rsidRPr="00534563">
        <w:rPr>
          <w:sz w:val="22"/>
          <w:szCs w:val="22"/>
        </w:rPr>
        <w:t>[</w:t>
      </w:r>
      <w:r w:rsidR="00C0541E" w:rsidRPr="00534563">
        <w:rPr>
          <w:sz w:val="22"/>
          <w:szCs w:val="22"/>
        </w:rPr>
        <w:t>1</w:t>
      </w:r>
      <w:r w:rsidR="00C6015E">
        <w:rPr>
          <w:sz w:val="22"/>
          <w:szCs w:val="22"/>
        </w:rPr>
        <w:t>2</w:t>
      </w:r>
      <w:r w:rsidRPr="00534563">
        <w:rPr>
          <w:sz w:val="22"/>
          <w:szCs w:val="22"/>
        </w:rPr>
        <w:t>]</w:t>
      </w:r>
      <w:r w:rsidR="00C0541E" w:rsidRPr="00534563">
        <w:rPr>
          <w:sz w:val="22"/>
          <w:szCs w:val="22"/>
        </w:rPr>
        <w:tab/>
        <w:t xml:space="preserve">Jones SL, </w:t>
      </w:r>
      <w:proofErr w:type="spellStart"/>
      <w:r w:rsidR="00C0541E" w:rsidRPr="00534563">
        <w:rPr>
          <w:sz w:val="22"/>
          <w:szCs w:val="22"/>
        </w:rPr>
        <w:t>Devonald</w:t>
      </w:r>
      <w:proofErr w:type="spellEnd"/>
      <w:r w:rsidR="00C0541E" w:rsidRPr="00534563">
        <w:rPr>
          <w:sz w:val="22"/>
          <w:szCs w:val="22"/>
        </w:rPr>
        <w:t xml:space="preserve"> MA. How acute kidney injury is investigated and managed in UK intensive care units--a survey of current practice. </w:t>
      </w:r>
      <w:proofErr w:type="spellStart"/>
      <w:r w:rsidR="00C0541E" w:rsidRPr="00534563">
        <w:rPr>
          <w:i/>
          <w:sz w:val="22"/>
          <w:szCs w:val="22"/>
        </w:rPr>
        <w:t>Nephrol</w:t>
      </w:r>
      <w:proofErr w:type="spellEnd"/>
      <w:r w:rsidR="00C0541E" w:rsidRPr="00534563">
        <w:rPr>
          <w:i/>
          <w:sz w:val="22"/>
          <w:szCs w:val="22"/>
        </w:rPr>
        <w:t xml:space="preserve"> Dial Transplant</w:t>
      </w:r>
      <w:r w:rsidR="00C0541E" w:rsidRPr="00534563">
        <w:rPr>
          <w:sz w:val="22"/>
          <w:szCs w:val="22"/>
        </w:rPr>
        <w:t>. 2013;28(5): 1186-1190.</w:t>
      </w:r>
      <w:r w:rsidR="00477C69" w:rsidRPr="00534563">
        <w:rPr>
          <w:sz w:val="22"/>
          <w:szCs w:val="22"/>
        </w:rPr>
        <w:t xml:space="preserve"> doi:</w:t>
      </w:r>
      <w:r w:rsidR="006F15EB" w:rsidRPr="00534563">
        <w:rPr>
          <w:sz w:val="22"/>
          <w:szCs w:val="22"/>
        </w:rPr>
        <w:t>10.1093/</w:t>
      </w:r>
      <w:proofErr w:type="spellStart"/>
      <w:r w:rsidR="006F15EB" w:rsidRPr="00534563">
        <w:rPr>
          <w:sz w:val="22"/>
          <w:szCs w:val="22"/>
        </w:rPr>
        <w:t>ndt</w:t>
      </w:r>
      <w:proofErr w:type="spellEnd"/>
      <w:r w:rsidR="006F15EB" w:rsidRPr="00534563">
        <w:rPr>
          <w:sz w:val="22"/>
          <w:szCs w:val="22"/>
        </w:rPr>
        <w:t>/gft015</w:t>
      </w:r>
      <w:r w:rsidR="00477C69" w:rsidRPr="00534563">
        <w:rPr>
          <w:sz w:val="22"/>
          <w:szCs w:val="22"/>
        </w:rPr>
        <w:t>.</w:t>
      </w:r>
    </w:p>
    <w:p w14:paraId="1C4A32E1" w14:textId="2E00D322" w:rsidR="00C0541E" w:rsidRPr="00534563" w:rsidRDefault="00433853" w:rsidP="00421C6F">
      <w:pPr>
        <w:ind w:left="420" w:hanging="420"/>
        <w:jc w:val="left"/>
        <w:rPr>
          <w:sz w:val="22"/>
          <w:szCs w:val="22"/>
          <w:lang w:val="fr-FR"/>
        </w:rPr>
      </w:pPr>
      <w:r w:rsidRPr="00534563">
        <w:rPr>
          <w:sz w:val="22"/>
          <w:szCs w:val="22"/>
        </w:rPr>
        <w:lastRenderedPageBreak/>
        <w:t>[</w:t>
      </w:r>
      <w:r w:rsidR="00C0541E" w:rsidRPr="00534563">
        <w:rPr>
          <w:sz w:val="22"/>
          <w:szCs w:val="22"/>
        </w:rPr>
        <w:t>1</w:t>
      </w:r>
      <w:r w:rsidR="00C6015E">
        <w:rPr>
          <w:sz w:val="22"/>
          <w:szCs w:val="22"/>
        </w:rPr>
        <w:t>3</w:t>
      </w:r>
      <w:r w:rsidRPr="00534563">
        <w:rPr>
          <w:sz w:val="22"/>
          <w:szCs w:val="22"/>
        </w:rPr>
        <w:t>]</w:t>
      </w:r>
      <w:r w:rsidR="00C0541E" w:rsidRPr="00534563">
        <w:rPr>
          <w:sz w:val="22"/>
          <w:szCs w:val="22"/>
        </w:rPr>
        <w:tab/>
      </w:r>
      <w:proofErr w:type="spellStart"/>
      <w:r w:rsidR="00C0541E" w:rsidRPr="00534563">
        <w:rPr>
          <w:sz w:val="22"/>
          <w:szCs w:val="22"/>
        </w:rPr>
        <w:t>Kolhe</w:t>
      </w:r>
      <w:proofErr w:type="spellEnd"/>
      <w:r w:rsidR="00C0541E" w:rsidRPr="00534563">
        <w:rPr>
          <w:sz w:val="22"/>
          <w:szCs w:val="22"/>
        </w:rPr>
        <w:t xml:space="preserve"> NV, Reilly T, Leung J, </w:t>
      </w:r>
      <w:proofErr w:type="spellStart"/>
      <w:r w:rsidR="002F58C6" w:rsidRPr="00534563">
        <w:rPr>
          <w:sz w:val="22"/>
          <w:szCs w:val="22"/>
        </w:rPr>
        <w:t>Fluck</w:t>
      </w:r>
      <w:proofErr w:type="spellEnd"/>
      <w:r w:rsidR="002F58C6" w:rsidRPr="00534563">
        <w:rPr>
          <w:sz w:val="22"/>
          <w:szCs w:val="22"/>
        </w:rPr>
        <w:t xml:space="preserve"> RJ, </w:t>
      </w:r>
      <w:proofErr w:type="spellStart"/>
      <w:r w:rsidR="002F58C6" w:rsidRPr="00534563">
        <w:rPr>
          <w:sz w:val="22"/>
          <w:szCs w:val="22"/>
        </w:rPr>
        <w:t>Swinscoe</w:t>
      </w:r>
      <w:proofErr w:type="spellEnd"/>
      <w:r w:rsidR="002F58C6" w:rsidRPr="00534563">
        <w:rPr>
          <w:sz w:val="22"/>
          <w:szCs w:val="22"/>
        </w:rPr>
        <w:t xml:space="preserve"> KE, Selby NM, </w:t>
      </w:r>
      <w:r w:rsidR="00C0541E" w:rsidRPr="00534563">
        <w:rPr>
          <w:sz w:val="22"/>
          <w:szCs w:val="22"/>
        </w:rPr>
        <w:t xml:space="preserve">et al. A simple care bundle for use in acute kidney injury: a propensity score-matched cohort study. </w:t>
      </w:r>
      <w:proofErr w:type="spellStart"/>
      <w:r w:rsidR="00C0541E" w:rsidRPr="00534563">
        <w:rPr>
          <w:i/>
          <w:sz w:val="22"/>
          <w:szCs w:val="22"/>
          <w:lang w:val="fr-FR"/>
        </w:rPr>
        <w:t>Nephrol</w:t>
      </w:r>
      <w:proofErr w:type="spellEnd"/>
      <w:r w:rsidR="00C0541E" w:rsidRPr="00534563">
        <w:rPr>
          <w:i/>
          <w:sz w:val="22"/>
          <w:szCs w:val="22"/>
          <w:lang w:val="fr-FR"/>
        </w:rPr>
        <w:t xml:space="preserve"> Dial Transplant</w:t>
      </w:r>
      <w:r w:rsidR="00C0541E" w:rsidRPr="00534563">
        <w:rPr>
          <w:sz w:val="22"/>
          <w:szCs w:val="22"/>
          <w:lang w:val="fr-FR"/>
        </w:rPr>
        <w:t>. 2016;31(11): 1846-1854.</w:t>
      </w:r>
      <w:r w:rsidR="00477C69" w:rsidRPr="00534563">
        <w:rPr>
          <w:sz w:val="22"/>
          <w:szCs w:val="22"/>
          <w:lang w:val="fr-FR"/>
        </w:rPr>
        <w:t xml:space="preserve"> doi:</w:t>
      </w:r>
      <w:r w:rsidR="006F15EB" w:rsidRPr="00534563">
        <w:rPr>
          <w:sz w:val="22"/>
          <w:szCs w:val="22"/>
          <w:lang w:val="fr-FR"/>
        </w:rPr>
        <w:t>10.1093/</w:t>
      </w:r>
      <w:proofErr w:type="spellStart"/>
      <w:r w:rsidR="006F15EB" w:rsidRPr="00534563">
        <w:rPr>
          <w:sz w:val="22"/>
          <w:szCs w:val="22"/>
          <w:lang w:val="fr-FR"/>
        </w:rPr>
        <w:t>ndt</w:t>
      </w:r>
      <w:proofErr w:type="spellEnd"/>
      <w:r w:rsidR="006F15EB" w:rsidRPr="00534563">
        <w:rPr>
          <w:sz w:val="22"/>
          <w:szCs w:val="22"/>
          <w:lang w:val="fr-FR"/>
        </w:rPr>
        <w:t>/gfw087</w:t>
      </w:r>
      <w:r w:rsidR="00477C69" w:rsidRPr="00534563">
        <w:rPr>
          <w:sz w:val="22"/>
          <w:szCs w:val="22"/>
          <w:lang w:val="fr-FR"/>
        </w:rPr>
        <w:t>.</w:t>
      </w:r>
    </w:p>
    <w:p w14:paraId="658E95F6" w14:textId="70B08FE6" w:rsidR="00C0541E" w:rsidRPr="00534563" w:rsidRDefault="00433853" w:rsidP="00421C6F">
      <w:pPr>
        <w:ind w:left="420" w:hanging="420"/>
        <w:jc w:val="left"/>
        <w:rPr>
          <w:sz w:val="22"/>
          <w:szCs w:val="22"/>
        </w:rPr>
      </w:pPr>
      <w:r w:rsidRPr="00534563">
        <w:rPr>
          <w:sz w:val="22"/>
          <w:szCs w:val="22"/>
          <w:lang w:val="fr-FR"/>
        </w:rPr>
        <w:t>[</w:t>
      </w:r>
      <w:r w:rsidR="00C0541E" w:rsidRPr="00534563">
        <w:rPr>
          <w:sz w:val="22"/>
          <w:szCs w:val="22"/>
          <w:lang w:val="fr-FR"/>
        </w:rPr>
        <w:t>1</w:t>
      </w:r>
      <w:r w:rsidR="00C6015E">
        <w:rPr>
          <w:sz w:val="22"/>
          <w:szCs w:val="22"/>
          <w:lang w:val="fr-FR"/>
        </w:rPr>
        <w:t>4</w:t>
      </w:r>
      <w:r w:rsidRPr="00534563">
        <w:rPr>
          <w:sz w:val="22"/>
          <w:szCs w:val="22"/>
          <w:lang w:val="fr-FR"/>
        </w:rPr>
        <w:t>]</w:t>
      </w:r>
      <w:r w:rsidR="00C0541E" w:rsidRPr="00534563">
        <w:rPr>
          <w:sz w:val="22"/>
          <w:szCs w:val="22"/>
          <w:lang w:val="fr-FR"/>
        </w:rPr>
        <w:tab/>
      </w:r>
      <w:proofErr w:type="spellStart"/>
      <w:r w:rsidR="00C0541E" w:rsidRPr="00534563">
        <w:rPr>
          <w:sz w:val="22"/>
          <w:szCs w:val="22"/>
          <w:lang w:val="fr-FR"/>
        </w:rPr>
        <w:t>Kolhe</w:t>
      </w:r>
      <w:proofErr w:type="spellEnd"/>
      <w:r w:rsidR="00C0541E" w:rsidRPr="00534563">
        <w:rPr>
          <w:sz w:val="22"/>
          <w:szCs w:val="22"/>
          <w:lang w:val="fr-FR"/>
        </w:rPr>
        <w:t xml:space="preserve"> NV, </w:t>
      </w:r>
      <w:proofErr w:type="spellStart"/>
      <w:r w:rsidR="00C0541E" w:rsidRPr="00534563">
        <w:rPr>
          <w:sz w:val="22"/>
          <w:szCs w:val="22"/>
          <w:lang w:val="fr-FR"/>
        </w:rPr>
        <w:t>Staples</w:t>
      </w:r>
      <w:proofErr w:type="spellEnd"/>
      <w:r w:rsidR="00C0541E" w:rsidRPr="00534563">
        <w:rPr>
          <w:sz w:val="22"/>
          <w:szCs w:val="22"/>
          <w:lang w:val="fr-FR"/>
        </w:rPr>
        <w:t xml:space="preserve"> D, </w:t>
      </w:r>
      <w:proofErr w:type="spellStart"/>
      <w:r w:rsidR="00C0541E" w:rsidRPr="00534563">
        <w:rPr>
          <w:sz w:val="22"/>
          <w:szCs w:val="22"/>
          <w:lang w:val="fr-FR"/>
        </w:rPr>
        <w:t>Reilly</w:t>
      </w:r>
      <w:proofErr w:type="spellEnd"/>
      <w:r w:rsidR="00C0541E" w:rsidRPr="00534563">
        <w:rPr>
          <w:sz w:val="22"/>
          <w:szCs w:val="22"/>
          <w:lang w:val="fr-FR"/>
        </w:rPr>
        <w:t xml:space="preserve"> T, </w:t>
      </w:r>
      <w:proofErr w:type="spellStart"/>
      <w:r w:rsidR="002F58C6" w:rsidRPr="00534563">
        <w:rPr>
          <w:sz w:val="22"/>
          <w:szCs w:val="22"/>
          <w:lang w:val="fr-FR"/>
        </w:rPr>
        <w:t>Merrison</w:t>
      </w:r>
      <w:proofErr w:type="spellEnd"/>
      <w:r w:rsidR="002F58C6" w:rsidRPr="00534563">
        <w:rPr>
          <w:sz w:val="22"/>
          <w:szCs w:val="22"/>
          <w:lang w:val="fr-FR"/>
        </w:rPr>
        <w:t xml:space="preserve"> D, </w:t>
      </w:r>
      <w:proofErr w:type="spellStart"/>
      <w:r w:rsidR="002F58C6" w:rsidRPr="00534563">
        <w:rPr>
          <w:sz w:val="22"/>
          <w:szCs w:val="22"/>
          <w:lang w:val="fr-FR"/>
        </w:rPr>
        <w:t>Mclntyre</w:t>
      </w:r>
      <w:proofErr w:type="spellEnd"/>
      <w:r w:rsidR="002F58C6" w:rsidRPr="00534563">
        <w:rPr>
          <w:sz w:val="22"/>
          <w:szCs w:val="22"/>
          <w:lang w:val="fr-FR"/>
        </w:rPr>
        <w:t xml:space="preserve"> CW, </w:t>
      </w:r>
      <w:proofErr w:type="spellStart"/>
      <w:r w:rsidR="002F58C6" w:rsidRPr="00534563">
        <w:rPr>
          <w:sz w:val="22"/>
          <w:szCs w:val="22"/>
          <w:lang w:val="fr-FR"/>
        </w:rPr>
        <w:t>Fluck</w:t>
      </w:r>
      <w:proofErr w:type="spellEnd"/>
      <w:r w:rsidR="002F58C6" w:rsidRPr="00534563">
        <w:rPr>
          <w:sz w:val="22"/>
          <w:szCs w:val="22"/>
          <w:lang w:val="fr-FR"/>
        </w:rPr>
        <w:t xml:space="preserve"> RJ, </w:t>
      </w:r>
      <w:r w:rsidR="00C0541E" w:rsidRPr="00534563">
        <w:rPr>
          <w:sz w:val="22"/>
          <w:szCs w:val="22"/>
          <w:lang w:val="fr-FR"/>
        </w:rPr>
        <w:t xml:space="preserve">et al. </w:t>
      </w:r>
      <w:r w:rsidR="00C0541E" w:rsidRPr="00534563">
        <w:rPr>
          <w:sz w:val="22"/>
          <w:szCs w:val="22"/>
        </w:rPr>
        <w:t xml:space="preserve">Impact of Compliance with a Care Bundle on Acute Kidney Injury Outcomes: A Prospective Observational Study. </w:t>
      </w:r>
      <w:proofErr w:type="spellStart"/>
      <w:r w:rsidR="00C0541E" w:rsidRPr="00534563">
        <w:rPr>
          <w:i/>
          <w:sz w:val="22"/>
          <w:szCs w:val="22"/>
        </w:rPr>
        <w:t>PLoS</w:t>
      </w:r>
      <w:proofErr w:type="spellEnd"/>
      <w:r w:rsidR="00C0541E" w:rsidRPr="00534563">
        <w:rPr>
          <w:i/>
          <w:sz w:val="22"/>
          <w:szCs w:val="22"/>
        </w:rPr>
        <w:t xml:space="preserve"> One</w:t>
      </w:r>
      <w:r w:rsidR="00C0541E" w:rsidRPr="00534563">
        <w:rPr>
          <w:sz w:val="22"/>
          <w:szCs w:val="22"/>
        </w:rPr>
        <w:t>. 2015;10(7): e0132279.</w:t>
      </w:r>
      <w:r w:rsidR="00477C69" w:rsidRPr="00534563">
        <w:rPr>
          <w:sz w:val="22"/>
          <w:szCs w:val="22"/>
        </w:rPr>
        <w:t xml:space="preserve"> doi:</w:t>
      </w:r>
      <w:r w:rsidR="006F15EB" w:rsidRPr="00534563">
        <w:rPr>
          <w:sz w:val="22"/>
          <w:szCs w:val="22"/>
        </w:rPr>
        <w:t>0.1371/journal.pone.0132279</w:t>
      </w:r>
      <w:r w:rsidR="00477C69" w:rsidRPr="00534563">
        <w:rPr>
          <w:sz w:val="22"/>
          <w:szCs w:val="22"/>
        </w:rPr>
        <w:t>.</w:t>
      </w:r>
    </w:p>
    <w:p w14:paraId="2A1BEF5C" w14:textId="408D4E82" w:rsidR="00C0541E" w:rsidRPr="00534563" w:rsidRDefault="00433853" w:rsidP="00421C6F">
      <w:pPr>
        <w:ind w:left="420" w:hanging="420"/>
        <w:jc w:val="left"/>
        <w:rPr>
          <w:sz w:val="22"/>
          <w:szCs w:val="22"/>
        </w:rPr>
      </w:pPr>
      <w:r w:rsidRPr="00534563">
        <w:rPr>
          <w:sz w:val="22"/>
          <w:szCs w:val="22"/>
        </w:rPr>
        <w:t>[</w:t>
      </w:r>
      <w:r w:rsidR="00C0541E" w:rsidRPr="00534563">
        <w:rPr>
          <w:sz w:val="22"/>
          <w:szCs w:val="22"/>
        </w:rPr>
        <w:t>1</w:t>
      </w:r>
      <w:r w:rsidR="00C6015E">
        <w:rPr>
          <w:sz w:val="22"/>
          <w:szCs w:val="22"/>
        </w:rPr>
        <w:t>5</w:t>
      </w:r>
      <w:r w:rsidRPr="00534563">
        <w:rPr>
          <w:sz w:val="22"/>
          <w:szCs w:val="22"/>
        </w:rPr>
        <w:t>]</w:t>
      </w:r>
      <w:r w:rsidR="00C0541E" w:rsidRPr="00534563">
        <w:rPr>
          <w:sz w:val="22"/>
          <w:szCs w:val="22"/>
        </w:rPr>
        <w:tab/>
        <w:t xml:space="preserve">Joslin J, Wilson H, </w:t>
      </w:r>
      <w:proofErr w:type="spellStart"/>
      <w:r w:rsidR="00C0541E" w:rsidRPr="00534563">
        <w:rPr>
          <w:sz w:val="22"/>
          <w:szCs w:val="22"/>
        </w:rPr>
        <w:t>Zubli</w:t>
      </w:r>
      <w:proofErr w:type="spellEnd"/>
      <w:r w:rsidR="00C0541E" w:rsidRPr="00534563">
        <w:rPr>
          <w:sz w:val="22"/>
          <w:szCs w:val="22"/>
        </w:rPr>
        <w:t xml:space="preserve"> D, </w:t>
      </w:r>
      <w:r w:rsidR="002F58C6" w:rsidRPr="00534563">
        <w:rPr>
          <w:sz w:val="22"/>
          <w:szCs w:val="22"/>
        </w:rPr>
        <w:t xml:space="preserve">Gauge N, </w:t>
      </w:r>
      <w:proofErr w:type="spellStart"/>
      <w:r w:rsidR="002F58C6" w:rsidRPr="00534563">
        <w:rPr>
          <w:sz w:val="22"/>
          <w:szCs w:val="22"/>
        </w:rPr>
        <w:t>Kinirons</w:t>
      </w:r>
      <w:proofErr w:type="spellEnd"/>
      <w:r w:rsidR="002F58C6" w:rsidRPr="00534563">
        <w:rPr>
          <w:sz w:val="22"/>
          <w:szCs w:val="22"/>
        </w:rPr>
        <w:t xml:space="preserve"> M, Hopper A, </w:t>
      </w:r>
      <w:r w:rsidR="00C0541E" w:rsidRPr="00534563">
        <w:rPr>
          <w:sz w:val="22"/>
          <w:szCs w:val="22"/>
        </w:rPr>
        <w:t xml:space="preserve">et al. Recognition and management of acute kidney injury in </w:t>
      </w:r>
      <w:r w:rsidR="00C0541E" w:rsidRPr="00534563">
        <w:rPr>
          <w:noProof/>
          <w:sz w:val="22"/>
          <w:szCs w:val="22"/>
        </w:rPr>
        <w:t>hospitalised</w:t>
      </w:r>
      <w:r w:rsidR="00C0541E" w:rsidRPr="00534563">
        <w:rPr>
          <w:sz w:val="22"/>
          <w:szCs w:val="22"/>
        </w:rPr>
        <w:t xml:space="preserve"> patients can be partially improved </w:t>
      </w:r>
      <w:r w:rsidR="00C0541E" w:rsidRPr="00534563">
        <w:rPr>
          <w:noProof/>
          <w:sz w:val="22"/>
          <w:szCs w:val="22"/>
        </w:rPr>
        <w:t>with</w:t>
      </w:r>
      <w:r w:rsidR="00C0541E" w:rsidRPr="00534563">
        <w:rPr>
          <w:sz w:val="22"/>
          <w:szCs w:val="22"/>
        </w:rPr>
        <w:t xml:space="preserve"> the use of a care bundle. </w:t>
      </w:r>
      <w:proofErr w:type="spellStart"/>
      <w:r w:rsidR="00C0541E" w:rsidRPr="00534563">
        <w:rPr>
          <w:i/>
          <w:sz w:val="22"/>
          <w:szCs w:val="22"/>
        </w:rPr>
        <w:t>Clin</w:t>
      </w:r>
      <w:proofErr w:type="spellEnd"/>
      <w:r w:rsidR="00C0541E" w:rsidRPr="00534563">
        <w:rPr>
          <w:i/>
          <w:sz w:val="22"/>
          <w:szCs w:val="22"/>
        </w:rPr>
        <w:t xml:space="preserve"> Med (</w:t>
      </w:r>
      <w:proofErr w:type="spellStart"/>
      <w:r w:rsidR="00C0541E" w:rsidRPr="00534563">
        <w:rPr>
          <w:i/>
          <w:sz w:val="22"/>
          <w:szCs w:val="22"/>
        </w:rPr>
        <w:t>Lond</w:t>
      </w:r>
      <w:proofErr w:type="spellEnd"/>
      <w:r w:rsidR="00C0541E" w:rsidRPr="00534563">
        <w:rPr>
          <w:i/>
          <w:sz w:val="22"/>
          <w:szCs w:val="22"/>
        </w:rPr>
        <w:t xml:space="preserve">). </w:t>
      </w:r>
      <w:r w:rsidR="00C0541E" w:rsidRPr="00534563">
        <w:rPr>
          <w:sz w:val="22"/>
          <w:szCs w:val="22"/>
        </w:rPr>
        <w:t>2015;15(5): 431-436.</w:t>
      </w:r>
      <w:r w:rsidR="00477C69" w:rsidRPr="00534563">
        <w:rPr>
          <w:sz w:val="22"/>
          <w:szCs w:val="22"/>
        </w:rPr>
        <w:t xml:space="preserve"> doi:</w:t>
      </w:r>
      <w:r w:rsidR="006F15EB" w:rsidRPr="00534563">
        <w:rPr>
          <w:sz w:val="22"/>
          <w:szCs w:val="22"/>
        </w:rPr>
        <w:t>10.7861/clinmedicine.15-5-431</w:t>
      </w:r>
      <w:r w:rsidR="00477C69" w:rsidRPr="00534563">
        <w:rPr>
          <w:sz w:val="22"/>
          <w:szCs w:val="22"/>
        </w:rPr>
        <w:t>.</w:t>
      </w:r>
    </w:p>
    <w:p w14:paraId="0CBA72F8" w14:textId="0809B70F" w:rsidR="00C0541E" w:rsidRPr="00534563" w:rsidRDefault="00433853" w:rsidP="00421C6F">
      <w:pPr>
        <w:ind w:left="420" w:hanging="420"/>
        <w:jc w:val="left"/>
        <w:rPr>
          <w:sz w:val="22"/>
          <w:szCs w:val="22"/>
        </w:rPr>
      </w:pPr>
      <w:r w:rsidRPr="00534563">
        <w:rPr>
          <w:sz w:val="22"/>
          <w:szCs w:val="22"/>
        </w:rPr>
        <w:t>[</w:t>
      </w:r>
      <w:r w:rsidR="00C0541E" w:rsidRPr="00534563">
        <w:rPr>
          <w:sz w:val="22"/>
          <w:szCs w:val="22"/>
        </w:rPr>
        <w:t>1</w:t>
      </w:r>
      <w:r w:rsidR="00C6015E">
        <w:rPr>
          <w:sz w:val="22"/>
          <w:szCs w:val="22"/>
        </w:rPr>
        <w:t>6</w:t>
      </w:r>
      <w:r w:rsidRPr="00534563">
        <w:rPr>
          <w:sz w:val="22"/>
          <w:szCs w:val="22"/>
        </w:rPr>
        <w:t>]</w:t>
      </w:r>
      <w:r w:rsidR="00C0541E" w:rsidRPr="00534563">
        <w:rPr>
          <w:sz w:val="22"/>
          <w:szCs w:val="22"/>
        </w:rPr>
        <w:tab/>
        <w:t xml:space="preserve">Brady P, Gorham J, </w:t>
      </w:r>
      <w:proofErr w:type="spellStart"/>
      <w:r w:rsidR="00C0541E" w:rsidRPr="00534563">
        <w:rPr>
          <w:sz w:val="22"/>
          <w:szCs w:val="22"/>
        </w:rPr>
        <w:t>Kosti</w:t>
      </w:r>
      <w:proofErr w:type="spellEnd"/>
      <w:r w:rsidR="00C0541E" w:rsidRPr="00534563">
        <w:rPr>
          <w:sz w:val="22"/>
          <w:szCs w:val="22"/>
        </w:rPr>
        <w:t xml:space="preserve"> A, </w:t>
      </w:r>
      <w:r w:rsidR="002F58C6" w:rsidRPr="00534563">
        <w:rPr>
          <w:sz w:val="22"/>
          <w:szCs w:val="22"/>
        </w:rPr>
        <w:t xml:space="preserve">Seligman W, Courtney A, </w:t>
      </w:r>
      <w:proofErr w:type="spellStart"/>
      <w:r w:rsidR="002F58C6" w:rsidRPr="00534563">
        <w:rPr>
          <w:sz w:val="22"/>
          <w:szCs w:val="22"/>
        </w:rPr>
        <w:t>Mazan</w:t>
      </w:r>
      <w:proofErr w:type="spellEnd"/>
      <w:r w:rsidR="002F58C6" w:rsidRPr="00534563">
        <w:rPr>
          <w:sz w:val="22"/>
          <w:szCs w:val="22"/>
        </w:rPr>
        <w:t xml:space="preserve"> K, </w:t>
      </w:r>
      <w:r w:rsidR="00C0541E" w:rsidRPr="00534563">
        <w:rPr>
          <w:sz w:val="22"/>
          <w:szCs w:val="22"/>
        </w:rPr>
        <w:t xml:space="preserve">et al. "SHOUT" to improve the quality of care delivered to patients with acute kidney injury at Great Western Hospital. </w:t>
      </w:r>
      <w:r w:rsidR="00C0541E" w:rsidRPr="00534563">
        <w:rPr>
          <w:i/>
          <w:sz w:val="22"/>
          <w:szCs w:val="22"/>
        </w:rPr>
        <w:t xml:space="preserve">BMJ </w:t>
      </w:r>
      <w:proofErr w:type="spellStart"/>
      <w:r w:rsidR="00C0541E" w:rsidRPr="00534563">
        <w:rPr>
          <w:i/>
          <w:sz w:val="22"/>
          <w:szCs w:val="22"/>
        </w:rPr>
        <w:t>Qual</w:t>
      </w:r>
      <w:proofErr w:type="spellEnd"/>
      <w:r w:rsidR="00C0541E" w:rsidRPr="00534563">
        <w:rPr>
          <w:i/>
          <w:sz w:val="22"/>
          <w:szCs w:val="22"/>
        </w:rPr>
        <w:t xml:space="preserve"> </w:t>
      </w:r>
      <w:proofErr w:type="spellStart"/>
      <w:r w:rsidR="00C0541E" w:rsidRPr="00534563">
        <w:rPr>
          <w:i/>
          <w:sz w:val="22"/>
          <w:szCs w:val="22"/>
        </w:rPr>
        <w:t>Improv</w:t>
      </w:r>
      <w:proofErr w:type="spellEnd"/>
      <w:r w:rsidR="00C0541E" w:rsidRPr="00534563">
        <w:rPr>
          <w:i/>
          <w:sz w:val="22"/>
          <w:szCs w:val="22"/>
        </w:rPr>
        <w:t xml:space="preserve"> Rep</w:t>
      </w:r>
      <w:r w:rsidR="00C0541E" w:rsidRPr="00534563">
        <w:rPr>
          <w:sz w:val="22"/>
          <w:szCs w:val="22"/>
        </w:rPr>
        <w:t>. 2015;4(1).</w:t>
      </w:r>
      <w:r w:rsidR="00477C69" w:rsidRPr="00534563">
        <w:rPr>
          <w:sz w:val="22"/>
          <w:szCs w:val="22"/>
        </w:rPr>
        <w:t xml:space="preserve"> doi:</w:t>
      </w:r>
      <w:r w:rsidR="006F15EB" w:rsidRPr="00534563">
        <w:rPr>
          <w:sz w:val="22"/>
          <w:szCs w:val="22"/>
        </w:rPr>
        <w:t>10.1136/bmjquality.u207938.w3198</w:t>
      </w:r>
      <w:r w:rsidR="00477C69" w:rsidRPr="00534563">
        <w:rPr>
          <w:sz w:val="22"/>
          <w:szCs w:val="22"/>
        </w:rPr>
        <w:t>.</w:t>
      </w:r>
    </w:p>
    <w:p w14:paraId="67D93FB3" w14:textId="77C06827" w:rsidR="00C0541E" w:rsidRPr="00534563" w:rsidRDefault="00433853" w:rsidP="00421C6F">
      <w:pPr>
        <w:ind w:left="420" w:hanging="420"/>
        <w:jc w:val="left"/>
        <w:rPr>
          <w:sz w:val="22"/>
          <w:szCs w:val="22"/>
        </w:rPr>
      </w:pPr>
      <w:r w:rsidRPr="00534563">
        <w:rPr>
          <w:sz w:val="22"/>
          <w:szCs w:val="22"/>
        </w:rPr>
        <w:t>[</w:t>
      </w:r>
      <w:r w:rsidR="00C0541E" w:rsidRPr="00534563">
        <w:rPr>
          <w:sz w:val="22"/>
          <w:szCs w:val="22"/>
        </w:rPr>
        <w:t>1</w:t>
      </w:r>
      <w:r w:rsidR="00C6015E">
        <w:rPr>
          <w:sz w:val="22"/>
          <w:szCs w:val="22"/>
        </w:rPr>
        <w:t>7</w:t>
      </w:r>
      <w:r w:rsidRPr="00534563">
        <w:rPr>
          <w:sz w:val="22"/>
          <w:szCs w:val="22"/>
        </w:rPr>
        <w:t>]</w:t>
      </w:r>
      <w:r w:rsidR="00C0541E" w:rsidRPr="00534563">
        <w:rPr>
          <w:sz w:val="22"/>
          <w:szCs w:val="22"/>
        </w:rPr>
        <w:tab/>
      </w:r>
      <w:proofErr w:type="spellStart"/>
      <w:r w:rsidR="00C0541E" w:rsidRPr="00534563">
        <w:rPr>
          <w:sz w:val="22"/>
          <w:szCs w:val="22"/>
        </w:rPr>
        <w:t>Bhagwanani</w:t>
      </w:r>
      <w:proofErr w:type="spellEnd"/>
      <w:r w:rsidR="00C0541E" w:rsidRPr="00534563">
        <w:rPr>
          <w:sz w:val="22"/>
          <w:szCs w:val="22"/>
        </w:rPr>
        <w:t xml:space="preserve"> A, Carpenter R, Yusuf A. Improving the management of Acute Kidney Injury in a District General Hospital: Introduction of the DONUT bundle. </w:t>
      </w:r>
      <w:r w:rsidR="00C0541E" w:rsidRPr="00534563">
        <w:rPr>
          <w:i/>
          <w:sz w:val="22"/>
          <w:szCs w:val="22"/>
        </w:rPr>
        <w:t xml:space="preserve">BMJ </w:t>
      </w:r>
      <w:proofErr w:type="spellStart"/>
      <w:r w:rsidR="00C0541E" w:rsidRPr="00534563">
        <w:rPr>
          <w:i/>
          <w:sz w:val="22"/>
          <w:szCs w:val="22"/>
        </w:rPr>
        <w:t>Qual</w:t>
      </w:r>
      <w:proofErr w:type="spellEnd"/>
      <w:r w:rsidR="00C0541E" w:rsidRPr="00534563">
        <w:rPr>
          <w:i/>
          <w:sz w:val="22"/>
          <w:szCs w:val="22"/>
        </w:rPr>
        <w:t xml:space="preserve"> </w:t>
      </w:r>
      <w:proofErr w:type="spellStart"/>
      <w:r w:rsidR="00C0541E" w:rsidRPr="00534563">
        <w:rPr>
          <w:i/>
          <w:sz w:val="22"/>
          <w:szCs w:val="22"/>
        </w:rPr>
        <w:t>Improv</w:t>
      </w:r>
      <w:proofErr w:type="spellEnd"/>
      <w:r w:rsidR="00C0541E" w:rsidRPr="00534563">
        <w:rPr>
          <w:i/>
          <w:sz w:val="22"/>
          <w:szCs w:val="22"/>
        </w:rPr>
        <w:t xml:space="preserve"> Rep</w:t>
      </w:r>
      <w:r w:rsidR="00C0541E" w:rsidRPr="00534563">
        <w:rPr>
          <w:sz w:val="22"/>
          <w:szCs w:val="22"/>
        </w:rPr>
        <w:t>. 2014;2(2).</w:t>
      </w:r>
      <w:r w:rsidR="00477C69" w:rsidRPr="00534563">
        <w:rPr>
          <w:sz w:val="22"/>
          <w:szCs w:val="22"/>
        </w:rPr>
        <w:t xml:space="preserve"> doi:</w:t>
      </w:r>
      <w:r w:rsidR="006F15EB" w:rsidRPr="00534563">
        <w:rPr>
          <w:sz w:val="22"/>
          <w:szCs w:val="22"/>
        </w:rPr>
        <w:t>10.1136/bmjquality.u202650.w1235</w:t>
      </w:r>
      <w:r w:rsidR="00477C69" w:rsidRPr="00534563">
        <w:rPr>
          <w:sz w:val="22"/>
          <w:szCs w:val="22"/>
        </w:rPr>
        <w:t>.</w:t>
      </w:r>
    </w:p>
    <w:p w14:paraId="146DAB4B" w14:textId="2B6898BB" w:rsidR="00C0541E" w:rsidRPr="00534563" w:rsidRDefault="00433853" w:rsidP="00421C6F">
      <w:pPr>
        <w:ind w:left="420" w:hanging="420"/>
        <w:jc w:val="left"/>
        <w:rPr>
          <w:sz w:val="22"/>
          <w:szCs w:val="22"/>
          <w:lang w:val="fr-FR"/>
        </w:rPr>
      </w:pPr>
      <w:r w:rsidRPr="00534563">
        <w:rPr>
          <w:sz w:val="22"/>
          <w:szCs w:val="22"/>
        </w:rPr>
        <w:t>[</w:t>
      </w:r>
      <w:r w:rsidR="00C0541E" w:rsidRPr="00534563">
        <w:rPr>
          <w:sz w:val="22"/>
          <w:szCs w:val="22"/>
        </w:rPr>
        <w:t>1</w:t>
      </w:r>
      <w:r w:rsidR="00C6015E">
        <w:rPr>
          <w:sz w:val="22"/>
          <w:szCs w:val="22"/>
        </w:rPr>
        <w:t>8</w:t>
      </w:r>
      <w:r w:rsidRPr="00534563">
        <w:rPr>
          <w:sz w:val="22"/>
          <w:szCs w:val="22"/>
        </w:rPr>
        <w:t>]</w:t>
      </w:r>
      <w:r w:rsidR="00C0541E" w:rsidRPr="00534563">
        <w:rPr>
          <w:sz w:val="22"/>
          <w:szCs w:val="22"/>
        </w:rPr>
        <w:tab/>
        <w:t xml:space="preserve">Selby NM, </w:t>
      </w:r>
      <w:proofErr w:type="spellStart"/>
      <w:r w:rsidR="00C0541E" w:rsidRPr="00534563">
        <w:rPr>
          <w:sz w:val="22"/>
          <w:szCs w:val="22"/>
        </w:rPr>
        <w:t>Casula</w:t>
      </w:r>
      <w:proofErr w:type="spellEnd"/>
      <w:r w:rsidR="00C0541E" w:rsidRPr="00534563">
        <w:rPr>
          <w:sz w:val="22"/>
          <w:szCs w:val="22"/>
        </w:rPr>
        <w:t xml:space="preserve"> A, Lamming L, Mohammed M, </w:t>
      </w:r>
      <w:proofErr w:type="spellStart"/>
      <w:r w:rsidR="00C0541E" w:rsidRPr="00534563">
        <w:rPr>
          <w:sz w:val="22"/>
          <w:szCs w:val="22"/>
        </w:rPr>
        <w:t>Caskey</w:t>
      </w:r>
      <w:proofErr w:type="spellEnd"/>
      <w:r w:rsidR="00C0541E" w:rsidRPr="00534563">
        <w:rPr>
          <w:sz w:val="22"/>
          <w:szCs w:val="22"/>
        </w:rPr>
        <w:t xml:space="preserve"> F, Investigators TA. Design and Rationale of 'Tackling Acute Kidney </w:t>
      </w:r>
      <w:r w:rsidR="00C0541E" w:rsidRPr="00534563">
        <w:rPr>
          <w:noProof/>
          <w:sz w:val="22"/>
          <w:szCs w:val="22"/>
        </w:rPr>
        <w:t>Injury',</w:t>
      </w:r>
      <w:r w:rsidR="00C0541E" w:rsidRPr="00534563">
        <w:rPr>
          <w:sz w:val="22"/>
          <w:szCs w:val="22"/>
        </w:rPr>
        <w:t xml:space="preserve"> a </w:t>
      </w:r>
      <w:proofErr w:type="spellStart"/>
      <w:r w:rsidR="00C0541E" w:rsidRPr="00534563">
        <w:rPr>
          <w:sz w:val="22"/>
          <w:szCs w:val="22"/>
        </w:rPr>
        <w:t>Multicentre</w:t>
      </w:r>
      <w:proofErr w:type="spellEnd"/>
      <w:r w:rsidR="00C0541E" w:rsidRPr="00534563">
        <w:rPr>
          <w:sz w:val="22"/>
          <w:szCs w:val="22"/>
        </w:rPr>
        <w:t xml:space="preserve"> Quality Improvement Study. </w:t>
      </w:r>
      <w:proofErr w:type="spellStart"/>
      <w:r w:rsidR="00C0541E" w:rsidRPr="00534563">
        <w:rPr>
          <w:i/>
          <w:sz w:val="22"/>
          <w:szCs w:val="22"/>
          <w:lang w:val="fr-FR"/>
        </w:rPr>
        <w:t>Nephron</w:t>
      </w:r>
      <w:proofErr w:type="spellEnd"/>
      <w:r w:rsidR="00C0541E" w:rsidRPr="00534563">
        <w:rPr>
          <w:i/>
          <w:sz w:val="22"/>
          <w:szCs w:val="22"/>
          <w:lang w:val="fr-FR"/>
        </w:rPr>
        <w:t>.</w:t>
      </w:r>
      <w:r w:rsidR="00C0541E" w:rsidRPr="00534563">
        <w:rPr>
          <w:sz w:val="22"/>
          <w:szCs w:val="22"/>
          <w:lang w:val="fr-FR"/>
        </w:rPr>
        <w:t xml:space="preserve"> 2016;134(3): 200-204.</w:t>
      </w:r>
      <w:r w:rsidR="00477C69" w:rsidRPr="00534563">
        <w:rPr>
          <w:sz w:val="22"/>
          <w:szCs w:val="22"/>
        </w:rPr>
        <w:t xml:space="preserve"> doi:</w:t>
      </w:r>
      <w:r w:rsidR="006F15EB" w:rsidRPr="00534563">
        <w:rPr>
          <w:sz w:val="22"/>
          <w:szCs w:val="22"/>
        </w:rPr>
        <w:t>10.1159/000447675</w:t>
      </w:r>
      <w:r w:rsidR="00477C69" w:rsidRPr="00534563">
        <w:rPr>
          <w:sz w:val="22"/>
          <w:szCs w:val="22"/>
        </w:rPr>
        <w:t>.</w:t>
      </w:r>
    </w:p>
    <w:p w14:paraId="4E5119FD" w14:textId="66B7FB73" w:rsidR="00C0541E" w:rsidRPr="00534563" w:rsidRDefault="00433853" w:rsidP="00421C6F">
      <w:pPr>
        <w:ind w:left="420" w:hanging="420"/>
        <w:jc w:val="left"/>
        <w:rPr>
          <w:sz w:val="22"/>
          <w:szCs w:val="22"/>
        </w:rPr>
      </w:pPr>
      <w:r w:rsidRPr="00534563">
        <w:rPr>
          <w:sz w:val="22"/>
          <w:szCs w:val="22"/>
          <w:lang w:val="fr-FR"/>
        </w:rPr>
        <w:t>[</w:t>
      </w:r>
      <w:r w:rsidR="00C0541E" w:rsidRPr="00534563">
        <w:rPr>
          <w:sz w:val="22"/>
          <w:szCs w:val="22"/>
          <w:lang w:val="fr-FR"/>
        </w:rPr>
        <w:t>1</w:t>
      </w:r>
      <w:r w:rsidR="00C6015E">
        <w:rPr>
          <w:sz w:val="22"/>
          <w:szCs w:val="22"/>
          <w:lang w:val="fr-FR"/>
        </w:rPr>
        <w:t>9</w:t>
      </w:r>
      <w:r w:rsidRPr="00534563">
        <w:rPr>
          <w:sz w:val="22"/>
          <w:szCs w:val="22"/>
          <w:lang w:val="fr-FR"/>
        </w:rPr>
        <w:t>]</w:t>
      </w:r>
      <w:r w:rsidR="00C0541E" w:rsidRPr="00534563">
        <w:rPr>
          <w:sz w:val="22"/>
          <w:szCs w:val="22"/>
          <w:lang w:val="fr-FR"/>
        </w:rPr>
        <w:tab/>
      </w:r>
      <w:proofErr w:type="spellStart"/>
      <w:r w:rsidR="00C0541E" w:rsidRPr="00534563">
        <w:rPr>
          <w:sz w:val="22"/>
          <w:szCs w:val="22"/>
          <w:lang w:val="fr-FR"/>
        </w:rPr>
        <w:t>Mendu</w:t>
      </w:r>
      <w:proofErr w:type="spellEnd"/>
      <w:r w:rsidR="00C0541E" w:rsidRPr="00534563">
        <w:rPr>
          <w:sz w:val="22"/>
          <w:szCs w:val="22"/>
          <w:lang w:val="fr-FR"/>
        </w:rPr>
        <w:t xml:space="preserve"> ML, </w:t>
      </w:r>
      <w:proofErr w:type="spellStart"/>
      <w:r w:rsidR="00C0541E" w:rsidRPr="00534563">
        <w:rPr>
          <w:sz w:val="22"/>
          <w:szCs w:val="22"/>
          <w:lang w:val="fr-FR"/>
        </w:rPr>
        <w:t>Ciociolo</w:t>
      </w:r>
      <w:proofErr w:type="spellEnd"/>
      <w:r w:rsidR="00C0541E" w:rsidRPr="00534563">
        <w:rPr>
          <w:sz w:val="22"/>
          <w:szCs w:val="22"/>
          <w:lang w:val="fr-FR"/>
        </w:rPr>
        <w:t xml:space="preserve"> GR, McLaughlin SR,</w:t>
      </w:r>
      <w:r w:rsidR="002F58C6" w:rsidRPr="00534563">
        <w:rPr>
          <w:sz w:val="22"/>
          <w:szCs w:val="22"/>
          <w:lang w:val="fr-FR"/>
        </w:rPr>
        <w:t xml:space="preserve"> Graham DA, </w:t>
      </w:r>
      <w:proofErr w:type="spellStart"/>
      <w:r w:rsidR="002F58C6" w:rsidRPr="00534563">
        <w:rPr>
          <w:sz w:val="22"/>
          <w:szCs w:val="22"/>
          <w:lang w:val="fr-FR"/>
        </w:rPr>
        <w:t>Ghazinouri</w:t>
      </w:r>
      <w:proofErr w:type="spellEnd"/>
      <w:r w:rsidR="002F58C6" w:rsidRPr="00534563">
        <w:rPr>
          <w:sz w:val="22"/>
          <w:szCs w:val="22"/>
          <w:lang w:val="fr-FR"/>
        </w:rPr>
        <w:t xml:space="preserve"> R, </w:t>
      </w:r>
      <w:proofErr w:type="spellStart"/>
      <w:r w:rsidR="002F58C6" w:rsidRPr="00534563">
        <w:rPr>
          <w:sz w:val="22"/>
          <w:szCs w:val="22"/>
          <w:lang w:val="fr-FR"/>
        </w:rPr>
        <w:t>Pamar</w:t>
      </w:r>
      <w:proofErr w:type="spellEnd"/>
      <w:r w:rsidR="002F58C6" w:rsidRPr="00534563">
        <w:rPr>
          <w:sz w:val="22"/>
          <w:szCs w:val="22"/>
          <w:lang w:val="fr-FR"/>
        </w:rPr>
        <w:t xml:space="preserve"> S,</w:t>
      </w:r>
      <w:r w:rsidR="00C0541E" w:rsidRPr="00534563">
        <w:rPr>
          <w:sz w:val="22"/>
          <w:szCs w:val="22"/>
          <w:lang w:val="fr-FR"/>
        </w:rPr>
        <w:t xml:space="preserve"> et al. </w:t>
      </w:r>
      <w:r w:rsidR="00C0541E" w:rsidRPr="00534563">
        <w:rPr>
          <w:sz w:val="22"/>
          <w:szCs w:val="22"/>
        </w:rPr>
        <w:t xml:space="preserve">A Decision-Making Algorithm for Initiation and Discontinuation of RRT in Severe AKI. </w:t>
      </w:r>
      <w:proofErr w:type="spellStart"/>
      <w:r w:rsidR="00C0541E" w:rsidRPr="00534563">
        <w:rPr>
          <w:i/>
          <w:sz w:val="22"/>
          <w:szCs w:val="22"/>
        </w:rPr>
        <w:t>Clin</w:t>
      </w:r>
      <w:proofErr w:type="spellEnd"/>
      <w:r w:rsidR="00C0541E" w:rsidRPr="00534563">
        <w:rPr>
          <w:i/>
          <w:sz w:val="22"/>
          <w:szCs w:val="22"/>
        </w:rPr>
        <w:t xml:space="preserve"> J Am </w:t>
      </w:r>
      <w:proofErr w:type="spellStart"/>
      <w:r w:rsidR="00C0541E" w:rsidRPr="00534563">
        <w:rPr>
          <w:i/>
          <w:sz w:val="22"/>
          <w:szCs w:val="22"/>
        </w:rPr>
        <w:t>Soc</w:t>
      </w:r>
      <w:proofErr w:type="spellEnd"/>
      <w:r w:rsidR="00C0541E" w:rsidRPr="00534563">
        <w:rPr>
          <w:i/>
          <w:sz w:val="22"/>
          <w:szCs w:val="22"/>
        </w:rPr>
        <w:t xml:space="preserve"> </w:t>
      </w:r>
      <w:proofErr w:type="spellStart"/>
      <w:r w:rsidR="00C0541E" w:rsidRPr="00534563">
        <w:rPr>
          <w:i/>
          <w:sz w:val="22"/>
          <w:szCs w:val="22"/>
        </w:rPr>
        <w:t>Nephrol</w:t>
      </w:r>
      <w:proofErr w:type="spellEnd"/>
      <w:r w:rsidR="00C0541E" w:rsidRPr="00534563">
        <w:rPr>
          <w:i/>
          <w:sz w:val="22"/>
          <w:szCs w:val="22"/>
        </w:rPr>
        <w:t>.</w:t>
      </w:r>
      <w:r w:rsidR="00C0541E" w:rsidRPr="00534563">
        <w:rPr>
          <w:sz w:val="22"/>
          <w:szCs w:val="22"/>
        </w:rPr>
        <w:t xml:space="preserve"> 2017;12(2): 228-236.</w:t>
      </w:r>
      <w:r w:rsidR="00477C69" w:rsidRPr="00534563">
        <w:rPr>
          <w:sz w:val="22"/>
          <w:szCs w:val="22"/>
        </w:rPr>
        <w:t xml:space="preserve"> doi:</w:t>
      </w:r>
      <w:r w:rsidR="006F15EB" w:rsidRPr="00534563">
        <w:rPr>
          <w:sz w:val="22"/>
          <w:szCs w:val="22"/>
        </w:rPr>
        <w:t>10.2215/CJN.07170716</w:t>
      </w:r>
      <w:r w:rsidR="00477C69" w:rsidRPr="00534563">
        <w:rPr>
          <w:sz w:val="22"/>
          <w:szCs w:val="22"/>
        </w:rPr>
        <w:t>.</w:t>
      </w:r>
    </w:p>
    <w:p w14:paraId="185ECC2A" w14:textId="2CAE0AAA" w:rsidR="00C0541E" w:rsidRPr="00534563" w:rsidRDefault="00433853" w:rsidP="00421C6F">
      <w:pPr>
        <w:ind w:left="420" w:hanging="420"/>
        <w:jc w:val="left"/>
        <w:rPr>
          <w:sz w:val="22"/>
          <w:szCs w:val="22"/>
        </w:rPr>
      </w:pPr>
      <w:r w:rsidRPr="00534563">
        <w:rPr>
          <w:sz w:val="22"/>
          <w:szCs w:val="22"/>
        </w:rPr>
        <w:t>[</w:t>
      </w:r>
      <w:r w:rsidR="00C6015E">
        <w:rPr>
          <w:sz w:val="22"/>
          <w:szCs w:val="22"/>
        </w:rPr>
        <w:t>20</w:t>
      </w:r>
      <w:r w:rsidRPr="00534563">
        <w:rPr>
          <w:sz w:val="22"/>
          <w:szCs w:val="22"/>
        </w:rPr>
        <w:t>]</w:t>
      </w:r>
      <w:r w:rsidR="00C0541E" w:rsidRPr="00534563">
        <w:rPr>
          <w:sz w:val="22"/>
          <w:szCs w:val="22"/>
        </w:rPr>
        <w:tab/>
        <w:t xml:space="preserve">Schneider AG, </w:t>
      </w:r>
      <w:proofErr w:type="spellStart"/>
      <w:r w:rsidR="00C0541E" w:rsidRPr="00534563">
        <w:rPr>
          <w:sz w:val="22"/>
          <w:szCs w:val="22"/>
        </w:rPr>
        <w:t>Bellomo</w:t>
      </w:r>
      <w:proofErr w:type="spellEnd"/>
      <w:r w:rsidR="00C0541E" w:rsidRPr="00534563">
        <w:rPr>
          <w:sz w:val="22"/>
          <w:szCs w:val="22"/>
        </w:rPr>
        <w:t xml:space="preserve"> R, </w:t>
      </w:r>
      <w:proofErr w:type="spellStart"/>
      <w:r w:rsidR="00C0541E" w:rsidRPr="00534563">
        <w:rPr>
          <w:sz w:val="22"/>
          <w:szCs w:val="22"/>
        </w:rPr>
        <w:t>Bagshaw</w:t>
      </w:r>
      <w:proofErr w:type="spellEnd"/>
      <w:r w:rsidR="00C0541E" w:rsidRPr="00534563">
        <w:rPr>
          <w:sz w:val="22"/>
          <w:szCs w:val="22"/>
        </w:rPr>
        <w:t xml:space="preserve"> SM,</w:t>
      </w:r>
      <w:r w:rsidR="00FF1D68" w:rsidRPr="00534563">
        <w:rPr>
          <w:sz w:val="22"/>
          <w:szCs w:val="22"/>
        </w:rPr>
        <w:t xml:space="preserve"> </w:t>
      </w:r>
      <w:proofErr w:type="spellStart"/>
      <w:r w:rsidR="00FF1D68" w:rsidRPr="00534563">
        <w:rPr>
          <w:sz w:val="22"/>
          <w:szCs w:val="22"/>
        </w:rPr>
        <w:t>Glassford</w:t>
      </w:r>
      <w:proofErr w:type="spellEnd"/>
      <w:r w:rsidR="00FF1D68" w:rsidRPr="00534563">
        <w:rPr>
          <w:sz w:val="22"/>
          <w:szCs w:val="22"/>
        </w:rPr>
        <w:t xml:space="preserve"> NJ, Lo S, Jun M,</w:t>
      </w:r>
      <w:r w:rsidR="00C0541E" w:rsidRPr="00534563">
        <w:rPr>
          <w:sz w:val="22"/>
          <w:szCs w:val="22"/>
        </w:rPr>
        <w:t xml:space="preserve"> et </w:t>
      </w:r>
      <w:r w:rsidR="00C0541E" w:rsidRPr="00534563">
        <w:rPr>
          <w:noProof/>
          <w:sz w:val="22"/>
          <w:szCs w:val="22"/>
        </w:rPr>
        <w:t>al</w:t>
      </w:r>
      <w:r w:rsidR="006F15EB" w:rsidRPr="00534563">
        <w:rPr>
          <w:sz w:val="22"/>
          <w:szCs w:val="22"/>
        </w:rPr>
        <w:t xml:space="preserve">. </w:t>
      </w:r>
      <w:r w:rsidR="00C0541E" w:rsidRPr="00534563">
        <w:rPr>
          <w:sz w:val="22"/>
          <w:szCs w:val="22"/>
        </w:rPr>
        <w:t xml:space="preserve">Choice of renal replacement therapy modality and dialysis dependence after acute kidney injury: a systematic review and meta-analysis. </w:t>
      </w:r>
      <w:r w:rsidR="00C0541E" w:rsidRPr="00534563">
        <w:rPr>
          <w:i/>
          <w:sz w:val="22"/>
          <w:szCs w:val="22"/>
        </w:rPr>
        <w:t>Intensive Care Med.</w:t>
      </w:r>
      <w:r w:rsidR="00C0541E" w:rsidRPr="00534563">
        <w:rPr>
          <w:sz w:val="22"/>
          <w:szCs w:val="22"/>
        </w:rPr>
        <w:t xml:space="preserve"> </w:t>
      </w:r>
      <w:r w:rsidR="006F15EB" w:rsidRPr="00534563">
        <w:rPr>
          <w:sz w:val="22"/>
          <w:szCs w:val="22"/>
        </w:rPr>
        <w:t xml:space="preserve">2013;39(6): 987-997. </w:t>
      </w:r>
      <w:r w:rsidR="00C0541E" w:rsidRPr="00534563">
        <w:rPr>
          <w:sz w:val="22"/>
          <w:szCs w:val="22"/>
        </w:rPr>
        <w:t>doi:10.1007/s00134-013-2864-5</w:t>
      </w:r>
      <w:r w:rsidR="006F15EB" w:rsidRPr="00534563">
        <w:rPr>
          <w:sz w:val="22"/>
          <w:szCs w:val="22"/>
        </w:rPr>
        <w:t>.</w:t>
      </w:r>
    </w:p>
    <w:p w14:paraId="07CB2527" w14:textId="30725FDE" w:rsidR="00C0541E" w:rsidRPr="00534563" w:rsidRDefault="00433853" w:rsidP="00421C6F">
      <w:pPr>
        <w:ind w:left="420" w:hanging="420"/>
        <w:jc w:val="left"/>
        <w:rPr>
          <w:sz w:val="22"/>
          <w:szCs w:val="22"/>
        </w:rPr>
      </w:pPr>
      <w:r w:rsidRPr="00534563">
        <w:rPr>
          <w:sz w:val="22"/>
          <w:szCs w:val="22"/>
        </w:rPr>
        <w:t>[</w:t>
      </w:r>
      <w:r w:rsidR="00C6015E">
        <w:rPr>
          <w:sz w:val="22"/>
          <w:szCs w:val="22"/>
        </w:rPr>
        <w:t>21</w:t>
      </w:r>
      <w:r w:rsidRPr="00534563">
        <w:rPr>
          <w:sz w:val="22"/>
          <w:szCs w:val="22"/>
        </w:rPr>
        <w:t>]</w:t>
      </w:r>
      <w:r w:rsidR="00C0541E" w:rsidRPr="00534563">
        <w:rPr>
          <w:sz w:val="22"/>
          <w:szCs w:val="22"/>
        </w:rPr>
        <w:tab/>
      </w:r>
      <w:proofErr w:type="spellStart"/>
      <w:r w:rsidR="00C0541E" w:rsidRPr="00534563">
        <w:rPr>
          <w:sz w:val="22"/>
          <w:szCs w:val="22"/>
        </w:rPr>
        <w:t>Truche</w:t>
      </w:r>
      <w:proofErr w:type="spellEnd"/>
      <w:r w:rsidR="00C0541E" w:rsidRPr="00534563">
        <w:rPr>
          <w:sz w:val="22"/>
          <w:szCs w:val="22"/>
        </w:rPr>
        <w:t xml:space="preserve"> AS, </w:t>
      </w:r>
      <w:proofErr w:type="spellStart"/>
      <w:r w:rsidR="00C0541E" w:rsidRPr="00534563">
        <w:rPr>
          <w:sz w:val="22"/>
          <w:szCs w:val="22"/>
        </w:rPr>
        <w:t>Darmon</w:t>
      </w:r>
      <w:proofErr w:type="spellEnd"/>
      <w:r w:rsidR="00C0541E" w:rsidRPr="00534563">
        <w:rPr>
          <w:sz w:val="22"/>
          <w:szCs w:val="22"/>
        </w:rPr>
        <w:t xml:space="preserve"> M, </w:t>
      </w:r>
      <w:proofErr w:type="spellStart"/>
      <w:r w:rsidR="00C0541E" w:rsidRPr="00534563">
        <w:rPr>
          <w:sz w:val="22"/>
          <w:szCs w:val="22"/>
        </w:rPr>
        <w:t>Bailly</w:t>
      </w:r>
      <w:proofErr w:type="spellEnd"/>
      <w:r w:rsidR="00C0541E" w:rsidRPr="00534563">
        <w:rPr>
          <w:sz w:val="22"/>
          <w:szCs w:val="22"/>
        </w:rPr>
        <w:t xml:space="preserve"> S, </w:t>
      </w:r>
      <w:proofErr w:type="spellStart"/>
      <w:r w:rsidR="00CA6866" w:rsidRPr="00534563">
        <w:rPr>
          <w:sz w:val="22"/>
          <w:szCs w:val="22"/>
        </w:rPr>
        <w:t>Clec’h</w:t>
      </w:r>
      <w:proofErr w:type="spellEnd"/>
      <w:r w:rsidR="00CA6866" w:rsidRPr="00534563">
        <w:rPr>
          <w:sz w:val="22"/>
          <w:szCs w:val="22"/>
        </w:rPr>
        <w:t xml:space="preserve"> C, Dupuis C, </w:t>
      </w:r>
      <w:proofErr w:type="spellStart"/>
      <w:r w:rsidR="00CA6866" w:rsidRPr="00534563">
        <w:rPr>
          <w:sz w:val="22"/>
          <w:szCs w:val="22"/>
        </w:rPr>
        <w:t>Misset</w:t>
      </w:r>
      <w:proofErr w:type="spellEnd"/>
      <w:r w:rsidR="00CA6866" w:rsidRPr="00534563">
        <w:rPr>
          <w:sz w:val="22"/>
          <w:szCs w:val="22"/>
        </w:rPr>
        <w:t xml:space="preserve"> B, </w:t>
      </w:r>
      <w:r w:rsidR="00C0541E" w:rsidRPr="00534563">
        <w:rPr>
          <w:sz w:val="22"/>
          <w:szCs w:val="22"/>
        </w:rPr>
        <w:t xml:space="preserve">et </w:t>
      </w:r>
      <w:r w:rsidR="00C0541E" w:rsidRPr="00534563">
        <w:rPr>
          <w:noProof/>
          <w:sz w:val="22"/>
          <w:szCs w:val="22"/>
        </w:rPr>
        <w:t>al</w:t>
      </w:r>
      <w:r w:rsidR="006F15EB" w:rsidRPr="00534563">
        <w:rPr>
          <w:sz w:val="22"/>
          <w:szCs w:val="22"/>
        </w:rPr>
        <w:t>.</w:t>
      </w:r>
      <w:r w:rsidR="00C0541E" w:rsidRPr="00534563">
        <w:rPr>
          <w:sz w:val="22"/>
          <w:szCs w:val="22"/>
        </w:rPr>
        <w:t xml:space="preserve"> Continuous renal replacement therapy versus intermittent hemodialysis in intensive care patients: impact on mortality and renal recovery</w:t>
      </w:r>
      <w:r w:rsidR="00C0541E" w:rsidRPr="00534563">
        <w:rPr>
          <w:i/>
          <w:sz w:val="22"/>
          <w:szCs w:val="22"/>
        </w:rPr>
        <w:t>. Intensive Care Med</w:t>
      </w:r>
      <w:r w:rsidR="006F15EB" w:rsidRPr="00534563">
        <w:rPr>
          <w:i/>
          <w:sz w:val="22"/>
          <w:szCs w:val="22"/>
        </w:rPr>
        <w:t>.</w:t>
      </w:r>
      <w:r w:rsidR="00C0541E" w:rsidRPr="00534563">
        <w:rPr>
          <w:sz w:val="22"/>
          <w:szCs w:val="22"/>
        </w:rPr>
        <w:t xml:space="preserve"> </w:t>
      </w:r>
      <w:r w:rsidR="006F15EB" w:rsidRPr="00534563">
        <w:rPr>
          <w:sz w:val="22"/>
          <w:szCs w:val="22"/>
        </w:rPr>
        <w:t>2016;</w:t>
      </w:r>
      <w:r w:rsidR="00C0541E" w:rsidRPr="00534563">
        <w:rPr>
          <w:sz w:val="22"/>
          <w:szCs w:val="22"/>
        </w:rPr>
        <w:t>42</w:t>
      </w:r>
      <w:r w:rsidR="006F15EB" w:rsidRPr="00534563">
        <w:rPr>
          <w:sz w:val="22"/>
          <w:szCs w:val="22"/>
        </w:rPr>
        <w:t>(9)</w:t>
      </w:r>
      <w:r w:rsidR="00C0541E" w:rsidRPr="00534563">
        <w:rPr>
          <w:sz w:val="22"/>
          <w:szCs w:val="22"/>
        </w:rPr>
        <w:t>:</w:t>
      </w:r>
      <w:r w:rsidR="006F15EB" w:rsidRPr="00534563">
        <w:rPr>
          <w:sz w:val="22"/>
          <w:szCs w:val="22"/>
        </w:rPr>
        <w:t xml:space="preserve"> </w:t>
      </w:r>
      <w:r w:rsidR="00C0541E" w:rsidRPr="00534563">
        <w:rPr>
          <w:sz w:val="22"/>
          <w:szCs w:val="22"/>
        </w:rPr>
        <w:t>1408–1417. doi:10.1007/s00134-016-4404-6</w:t>
      </w:r>
      <w:r w:rsidR="006F15EB" w:rsidRPr="00534563">
        <w:rPr>
          <w:sz w:val="22"/>
          <w:szCs w:val="22"/>
        </w:rPr>
        <w:t>.</w:t>
      </w:r>
    </w:p>
    <w:p w14:paraId="175CFDFF" w14:textId="2ED494AD" w:rsidR="00C0541E" w:rsidRPr="00534563" w:rsidRDefault="00433853" w:rsidP="00421C6F">
      <w:pPr>
        <w:ind w:left="420" w:hanging="420"/>
        <w:jc w:val="left"/>
        <w:rPr>
          <w:sz w:val="22"/>
          <w:szCs w:val="22"/>
        </w:rPr>
      </w:pPr>
      <w:r w:rsidRPr="00534563">
        <w:rPr>
          <w:sz w:val="22"/>
          <w:szCs w:val="22"/>
        </w:rPr>
        <w:t>[</w:t>
      </w:r>
      <w:r w:rsidR="00C0541E" w:rsidRPr="00534563">
        <w:rPr>
          <w:sz w:val="22"/>
          <w:szCs w:val="22"/>
        </w:rPr>
        <w:t>2</w:t>
      </w:r>
      <w:r w:rsidR="00C6015E">
        <w:rPr>
          <w:sz w:val="22"/>
          <w:szCs w:val="22"/>
        </w:rPr>
        <w:t>2</w:t>
      </w:r>
      <w:r w:rsidRPr="00534563">
        <w:rPr>
          <w:sz w:val="22"/>
          <w:szCs w:val="22"/>
        </w:rPr>
        <w:t>]</w:t>
      </w:r>
      <w:r w:rsidR="00C0541E" w:rsidRPr="00534563">
        <w:rPr>
          <w:sz w:val="22"/>
          <w:szCs w:val="22"/>
        </w:rPr>
        <w:tab/>
      </w:r>
      <w:proofErr w:type="spellStart"/>
      <w:r w:rsidR="00C0541E" w:rsidRPr="00534563">
        <w:rPr>
          <w:sz w:val="22"/>
          <w:szCs w:val="22"/>
        </w:rPr>
        <w:t>Schortgen</w:t>
      </w:r>
      <w:proofErr w:type="spellEnd"/>
      <w:r w:rsidR="00C0541E" w:rsidRPr="00534563">
        <w:rPr>
          <w:sz w:val="22"/>
          <w:szCs w:val="22"/>
        </w:rPr>
        <w:t xml:space="preserve"> F, </w:t>
      </w:r>
      <w:proofErr w:type="spellStart"/>
      <w:r w:rsidR="00C0541E" w:rsidRPr="00534563">
        <w:rPr>
          <w:sz w:val="22"/>
          <w:szCs w:val="22"/>
        </w:rPr>
        <w:t>Soubrier</w:t>
      </w:r>
      <w:proofErr w:type="spellEnd"/>
      <w:r w:rsidR="00C0541E" w:rsidRPr="00534563">
        <w:rPr>
          <w:sz w:val="22"/>
          <w:szCs w:val="22"/>
        </w:rPr>
        <w:t xml:space="preserve"> N, </w:t>
      </w:r>
      <w:proofErr w:type="spellStart"/>
      <w:r w:rsidR="00C0541E" w:rsidRPr="00534563">
        <w:rPr>
          <w:sz w:val="22"/>
          <w:szCs w:val="22"/>
        </w:rPr>
        <w:t>Delclaux</w:t>
      </w:r>
      <w:proofErr w:type="spellEnd"/>
      <w:r w:rsidR="00C0541E" w:rsidRPr="00534563">
        <w:rPr>
          <w:sz w:val="22"/>
          <w:szCs w:val="22"/>
        </w:rPr>
        <w:t xml:space="preserve"> C, </w:t>
      </w:r>
      <w:proofErr w:type="spellStart"/>
      <w:r w:rsidR="00CA6866" w:rsidRPr="00534563">
        <w:rPr>
          <w:sz w:val="22"/>
          <w:szCs w:val="22"/>
        </w:rPr>
        <w:t>Thuong</w:t>
      </w:r>
      <w:proofErr w:type="spellEnd"/>
      <w:r w:rsidR="00CA6866" w:rsidRPr="00534563">
        <w:rPr>
          <w:sz w:val="22"/>
          <w:szCs w:val="22"/>
        </w:rPr>
        <w:t xml:space="preserve"> M, </w:t>
      </w:r>
      <w:proofErr w:type="spellStart"/>
      <w:r w:rsidR="00CA6866" w:rsidRPr="00534563">
        <w:rPr>
          <w:sz w:val="22"/>
          <w:szCs w:val="22"/>
        </w:rPr>
        <w:t>Girou</w:t>
      </w:r>
      <w:proofErr w:type="spellEnd"/>
      <w:r w:rsidR="00CA6866" w:rsidRPr="00534563">
        <w:rPr>
          <w:sz w:val="22"/>
          <w:szCs w:val="22"/>
        </w:rPr>
        <w:t xml:space="preserve"> E, </w:t>
      </w:r>
      <w:proofErr w:type="spellStart"/>
      <w:r w:rsidR="00CA6866" w:rsidRPr="00534563">
        <w:rPr>
          <w:sz w:val="22"/>
          <w:szCs w:val="22"/>
        </w:rPr>
        <w:t>Brun</w:t>
      </w:r>
      <w:proofErr w:type="spellEnd"/>
      <w:r w:rsidR="00CA6866" w:rsidRPr="00534563">
        <w:rPr>
          <w:sz w:val="22"/>
          <w:szCs w:val="22"/>
        </w:rPr>
        <w:t xml:space="preserve">-Buisson C, </w:t>
      </w:r>
      <w:r w:rsidR="00C0541E" w:rsidRPr="00534563">
        <w:rPr>
          <w:sz w:val="22"/>
          <w:szCs w:val="22"/>
        </w:rPr>
        <w:t xml:space="preserve">et </w:t>
      </w:r>
      <w:r w:rsidR="00C0541E" w:rsidRPr="00534563">
        <w:rPr>
          <w:noProof/>
          <w:sz w:val="22"/>
          <w:szCs w:val="22"/>
        </w:rPr>
        <w:t>al</w:t>
      </w:r>
      <w:r w:rsidR="006F15EB" w:rsidRPr="00534563">
        <w:rPr>
          <w:sz w:val="22"/>
          <w:szCs w:val="22"/>
        </w:rPr>
        <w:t xml:space="preserve">. </w:t>
      </w:r>
      <w:r w:rsidR="00C0541E" w:rsidRPr="00534563">
        <w:rPr>
          <w:sz w:val="22"/>
          <w:szCs w:val="22"/>
        </w:rPr>
        <w:t xml:space="preserve">Hemodynamic tolerance of intermittent hemodialysis in critically ill patients: usefulness of practice guidelines. </w:t>
      </w:r>
      <w:r w:rsidR="00C0541E" w:rsidRPr="00534563">
        <w:rPr>
          <w:i/>
          <w:sz w:val="22"/>
          <w:szCs w:val="22"/>
        </w:rPr>
        <w:t xml:space="preserve">Am J </w:t>
      </w:r>
      <w:proofErr w:type="spellStart"/>
      <w:r w:rsidR="00C0541E" w:rsidRPr="00534563">
        <w:rPr>
          <w:i/>
          <w:sz w:val="22"/>
          <w:szCs w:val="22"/>
        </w:rPr>
        <w:t>Respir</w:t>
      </w:r>
      <w:proofErr w:type="spellEnd"/>
      <w:r w:rsidR="00C0541E" w:rsidRPr="00534563">
        <w:rPr>
          <w:i/>
          <w:sz w:val="22"/>
          <w:szCs w:val="22"/>
        </w:rPr>
        <w:t xml:space="preserve"> </w:t>
      </w:r>
      <w:proofErr w:type="spellStart"/>
      <w:r w:rsidR="00C0541E" w:rsidRPr="00534563">
        <w:rPr>
          <w:i/>
          <w:sz w:val="22"/>
          <w:szCs w:val="22"/>
        </w:rPr>
        <w:t>Crit</w:t>
      </w:r>
      <w:proofErr w:type="spellEnd"/>
      <w:r w:rsidR="00C0541E" w:rsidRPr="00534563">
        <w:rPr>
          <w:i/>
          <w:sz w:val="22"/>
          <w:szCs w:val="22"/>
        </w:rPr>
        <w:t xml:space="preserve"> Care Med</w:t>
      </w:r>
      <w:r w:rsidR="006F15EB" w:rsidRPr="00534563">
        <w:rPr>
          <w:i/>
          <w:sz w:val="22"/>
          <w:szCs w:val="22"/>
        </w:rPr>
        <w:t>.</w:t>
      </w:r>
      <w:r w:rsidR="00C0541E" w:rsidRPr="00534563">
        <w:rPr>
          <w:sz w:val="22"/>
          <w:szCs w:val="22"/>
        </w:rPr>
        <w:t xml:space="preserve"> </w:t>
      </w:r>
      <w:r w:rsidR="006F15EB" w:rsidRPr="00534563">
        <w:rPr>
          <w:sz w:val="22"/>
          <w:szCs w:val="22"/>
        </w:rPr>
        <w:t>2000;</w:t>
      </w:r>
      <w:r w:rsidR="00C0541E" w:rsidRPr="00534563">
        <w:rPr>
          <w:sz w:val="22"/>
          <w:szCs w:val="22"/>
        </w:rPr>
        <w:t>162</w:t>
      </w:r>
      <w:r w:rsidR="006F15EB" w:rsidRPr="00534563">
        <w:rPr>
          <w:sz w:val="22"/>
          <w:szCs w:val="22"/>
        </w:rPr>
        <w:t>(1)</w:t>
      </w:r>
      <w:r w:rsidR="00C0541E" w:rsidRPr="00534563">
        <w:rPr>
          <w:sz w:val="22"/>
          <w:szCs w:val="22"/>
        </w:rPr>
        <w:t>:</w:t>
      </w:r>
      <w:r w:rsidR="006F15EB" w:rsidRPr="00534563">
        <w:rPr>
          <w:sz w:val="22"/>
          <w:szCs w:val="22"/>
        </w:rPr>
        <w:t xml:space="preserve"> </w:t>
      </w:r>
      <w:r w:rsidR="00C0541E" w:rsidRPr="00534563">
        <w:rPr>
          <w:sz w:val="22"/>
          <w:szCs w:val="22"/>
        </w:rPr>
        <w:t>197–202. doi:10.1164/ajrccm.162.1.9907098</w:t>
      </w:r>
      <w:r w:rsidR="006F15EB" w:rsidRPr="00534563">
        <w:rPr>
          <w:sz w:val="22"/>
          <w:szCs w:val="22"/>
        </w:rPr>
        <w:t>.</w:t>
      </w:r>
    </w:p>
    <w:p w14:paraId="6588D549" w14:textId="027490BB" w:rsidR="00C0541E" w:rsidRPr="00534563" w:rsidRDefault="00C0541E" w:rsidP="008E2D23">
      <w:pPr>
        <w:jc w:val="left"/>
        <w:rPr>
          <w:sz w:val="22"/>
          <w:szCs w:val="22"/>
        </w:rPr>
      </w:pPr>
    </w:p>
    <w:p w14:paraId="4D6B2D75" w14:textId="3E9349CA" w:rsidR="00C0541E" w:rsidRPr="00534563" w:rsidRDefault="00433853" w:rsidP="00421C6F">
      <w:pPr>
        <w:ind w:left="420" w:hanging="420"/>
        <w:jc w:val="left"/>
        <w:rPr>
          <w:sz w:val="22"/>
          <w:szCs w:val="22"/>
        </w:rPr>
      </w:pPr>
      <w:r w:rsidRPr="00534563">
        <w:rPr>
          <w:sz w:val="22"/>
          <w:szCs w:val="22"/>
        </w:rPr>
        <w:lastRenderedPageBreak/>
        <w:t>[</w:t>
      </w:r>
      <w:r w:rsidR="00C0541E" w:rsidRPr="00534563">
        <w:rPr>
          <w:sz w:val="22"/>
          <w:szCs w:val="22"/>
        </w:rPr>
        <w:t>2</w:t>
      </w:r>
      <w:r w:rsidR="00C6015E">
        <w:rPr>
          <w:sz w:val="22"/>
          <w:szCs w:val="22"/>
        </w:rPr>
        <w:t>3</w:t>
      </w:r>
      <w:r w:rsidRPr="00534563">
        <w:rPr>
          <w:sz w:val="22"/>
          <w:szCs w:val="22"/>
        </w:rPr>
        <w:t>]</w:t>
      </w:r>
      <w:r w:rsidR="00C0541E" w:rsidRPr="00534563">
        <w:rPr>
          <w:sz w:val="22"/>
          <w:szCs w:val="22"/>
        </w:rPr>
        <w:tab/>
        <w:t xml:space="preserve">Hemming K, Haines TP, Chilton PJ, </w:t>
      </w:r>
      <w:proofErr w:type="spellStart"/>
      <w:r w:rsidR="00C0541E" w:rsidRPr="00534563">
        <w:rPr>
          <w:sz w:val="22"/>
          <w:szCs w:val="22"/>
        </w:rPr>
        <w:t>Girling</w:t>
      </w:r>
      <w:proofErr w:type="spellEnd"/>
      <w:r w:rsidR="00C0541E" w:rsidRPr="00534563">
        <w:rPr>
          <w:sz w:val="22"/>
          <w:szCs w:val="22"/>
        </w:rPr>
        <w:t xml:space="preserve"> AJ, </w:t>
      </w:r>
      <w:proofErr w:type="spellStart"/>
      <w:r w:rsidR="00C0541E" w:rsidRPr="00534563">
        <w:rPr>
          <w:sz w:val="22"/>
          <w:szCs w:val="22"/>
        </w:rPr>
        <w:t>Lilford</w:t>
      </w:r>
      <w:proofErr w:type="spellEnd"/>
      <w:r w:rsidR="00C0541E" w:rsidRPr="00534563">
        <w:rPr>
          <w:sz w:val="22"/>
          <w:szCs w:val="22"/>
        </w:rPr>
        <w:t xml:space="preserve"> RJ</w:t>
      </w:r>
      <w:r w:rsidR="00914397" w:rsidRPr="00534563">
        <w:rPr>
          <w:sz w:val="22"/>
          <w:szCs w:val="22"/>
        </w:rPr>
        <w:t xml:space="preserve">. </w:t>
      </w:r>
      <w:r w:rsidR="00C0541E" w:rsidRPr="00534563">
        <w:rPr>
          <w:sz w:val="22"/>
          <w:szCs w:val="22"/>
        </w:rPr>
        <w:t xml:space="preserve">The stepped wedge cluster </w:t>
      </w:r>
      <w:r w:rsidR="00C0541E" w:rsidRPr="00534563">
        <w:rPr>
          <w:noProof/>
          <w:sz w:val="22"/>
          <w:szCs w:val="22"/>
        </w:rPr>
        <w:t>randomised</w:t>
      </w:r>
      <w:r w:rsidR="00C0541E" w:rsidRPr="00534563">
        <w:rPr>
          <w:sz w:val="22"/>
          <w:szCs w:val="22"/>
        </w:rPr>
        <w:t xml:space="preserve"> trial: rationale, design, analysis, and reporting. </w:t>
      </w:r>
      <w:r w:rsidR="00C0541E" w:rsidRPr="00534563">
        <w:rPr>
          <w:i/>
          <w:sz w:val="22"/>
          <w:szCs w:val="22"/>
        </w:rPr>
        <w:t>BMJ</w:t>
      </w:r>
      <w:r w:rsidR="00914397" w:rsidRPr="00534563">
        <w:rPr>
          <w:i/>
          <w:sz w:val="22"/>
          <w:szCs w:val="22"/>
        </w:rPr>
        <w:t>.</w:t>
      </w:r>
      <w:r w:rsidR="00C0541E" w:rsidRPr="00534563">
        <w:rPr>
          <w:i/>
          <w:sz w:val="22"/>
          <w:szCs w:val="22"/>
        </w:rPr>
        <w:t xml:space="preserve"> </w:t>
      </w:r>
      <w:r w:rsidR="00914397" w:rsidRPr="00534563">
        <w:rPr>
          <w:sz w:val="22"/>
          <w:szCs w:val="22"/>
        </w:rPr>
        <w:t>2015;</w:t>
      </w:r>
      <w:r w:rsidR="00C0541E" w:rsidRPr="00534563">
        <w:rPr>
          <w:sz w:val="22"/>
          <w:szCs w:val="22"/>
        </w:rPr>
        <w:t>350: h391</w:t>
      </w:r>
      <w:r w:rsidR="00914397" w:rsidRPr="00534563">
        <w:rPr>
          <w:sz w:val="22"/>
          <w:szCs w:val="22"/>
        </w:rPr>
        <w:t>. doi:10.1136/bmj.h391.</w:t>
      </w:r>
    </w:p>
    <w:p w14:paraId="23BBB67A" w14:textId="3382965C" w:rsidR="00C0541E" w:rsidRPr="00534563" w:rsidRDefault="00433853" w:rsidP="00421C6F">
      <w:pPr>
        <w:ind w:left="420" w:hanging="420"/>
        <w:jc w:val="left"/>
        <w:rPr>
          <w:sz w:val="22"/>
          <w:szCs w:val="22"/>
        </w:rPr>
      </w:pPr>
      <w:r w:rsidRPr="00534563">
        <w:rPr>
          <w:sz w:val="22"/>
          <w:szCs w:val="22"/>
        </w:rPr>
        <w:t>[</w:t>
      </w:r>
      <w:r w:rsidR="00C0541E" w:rsidRPr="00534563">
        <w:rPr>
          <w:sz w:val="22"/>
          <w:szCs w:val="22"/>
        </w:rPr>
        <w:t>2</w:t>
      </w:r>
      <w:r w:rsidR="00C6015E">
        <w:rPr>
          <w:sz w:val="22"/>
          <w:szCs w:val="22"/>
        </w:rPr>
        <w:t>4</w:t>
      </w:r>
      <w:r w:rsidRPr="00534563">
        <w:rPr>
          <w:sz w:val="22"/>
          <w:szCs w:val="22"/>
        </w:rPr>
        <w:t>]</w:t>
      </w:r>
      <w:r w:rsidR="00C0541E" w:rsidRPr="00534563">
        <w:rPr>
          <w:sz w:val="22"/>
          <w:szCs w:val="22"/>
        </w:rPr>
        <w:tab/>
      </w:r>
      <w:proofErr w:type="spellStart"/>
      <w:r w:rsidR="00C0541E" w:rsidRPr="00534563">
        <w:rPr>
          <w:sz w:val="22"/>
          <w:szCs w:val="22"/>
        </w:rPr>
        <w:t>Kellum</w:t>
      </w:r>
      <w:proofErr w:type="spellEnd"/>
      <w:r w:rsidR="00C0541E" w:rsidRPr="00534563">
        <w:rPr>
          <w:sz w:val="22"/>
          <w:szCs w:val="22"/>
        </w:rPr>
        <w:t xml:space="preserve"> JA, Chawla LS, Keener C, </w:t>
      </w:r>
      <w:proofErr w:type="spellStart"/>
      <w:r w:rsidR="00CA6866" w:rsidRPr="00534563">
        <w:rPr>
          <w:sz w:val="22"/>
          <w:szCs w:val="22"/>
        </w:rPr>
        <w:t>Singbartl</w:t>
      </w:r>
      <w:proofErr w:type="spellEnd"/>
      <w:r w:rsidR="00CA6866" w:rsidRPr="00534563">
        <w:rPr>
          <w:sz w:val="22"/>
          <w:szCs w:val="22"/>
        </w:rPr>
        <w:t xml:space="preserve"> K, </w:t>
      </w:r>
      <w:proofErr w:type="spellStart"/>
      <w:r w:rsidR="00CA6866" w:rsidRPr="00534563">
        <w:rPr>
          <w:sz w:val="22"/>
          <w:szCs w:val="22"/>
        </w:rPr>
        <w:t>Palevsky</w:t>
      </w:r>
      <w:proofErr w:type="spellEnd"/>
      <w:r w:rsidR="00CA6866" w:rsidRPr="00534563">
        <w:rPr>
          <w:sz w:val="22"/>
          <w:szCs w:val="22"/>
        </w:rPr>
        <w:t xml:space="preserve"> PM, Pike FL, </w:t>
      </w:r>
      <w:r w:rsidR="00C0541E" w:rsidRPr="00534563">
        <w:rPr>
          <w:sz w:val="22"/>
          <w:szCs w:val="22"/>
        </w:rPr>
        <w:t xml:space="preserve">et al. The Effects of Alternative Resuscitation Strategies on Acute Kidney Injury in Patients with Septic Shock. </w:t>
      </w:r>
      <w:r w:rsidR="00C0541E" w:rsidRPr="00534563">
        <w:rPr>
          <w:i/>
          <w:sz w:val="22"/>
          <w:szCs w:val="22"/>
        </w:rPr>
        <w:t xml:space="preserve">Am J </w:t>
      </w:r>
      <w:proofErr w:type="spellStart"/>
      <w:r w:rsidR="00C0541E" w:rsidRPr="00534563">
        <w:rPr>
          <w:i/>
          <w:sz w:val="22"/>
          <w:szCs w:val="22"/>
        </w:rPr>
        <w:t>Respir</w:t>
      </w:r>
      <w:proofErr w:type="spellEnd"/>
      <w:r w:rsidR="00C0541E" w:rsidRPr="00534563">
        <w:rPr>
          <w:i/>
          <w:sz w:val="22"/>
          <w:szCs w:val="22"/>
        </w:rPr>
        <w:t xml:space="preserve"> </w:t>
      </w:r>
      <w:proofErr w:type="spellStart"/>
      <w:r w:rsidR="00C0541E" w:rsidRPr="00534563">
        <w:rPr>
          <w:i/>
          <w:sz w:val="22"/>
          <w:szCs w:val="22"/>
        </w:rPr>
        <w:t>Crit</w:t>
      </w:r>
      <w:proofErr w:type="spellEnd"/>
      <w:r w:rsidR="00C0541E" w:rsidRPr="00534563">
        <w:rPr>
          <w:i/>
          <w:sz w:val="22"/>
          <w:szCs w:val="22"/>
        </w:rPr>
        <w:t xml:space="preserve"> Care Med</w:t>
      </w:r>
      <w:r w:rsidR="00C0541E" w:rsidRPr="00534563">
        <w:rPr>
          <w:sz w:val="22"/>
          <w:szCs w:val="22"/>
        </w:rPr>
        <w:t>. 2016;193(3):281-287.</w:t>
      </w:r>
      <w:r w:rsidR="00914397" w:rsidRPr="00534563">
        <w:rPr>
          <w:sz w:val="22"/>
          <w:szCs w:val="22"/>
        </w:rPr>
        <w:t xml:space="preserve"> doi:10.1164/rccm.201505-0995OC.</w:t>
      </w:r>
    </w:p>
    <w:p w14:paraId="28ABD964" w14:textId="33CF284E" w:rsidR="000669C5" w:rsidRPr="00534563" w:rsidRDefault="000669C5" w:rsidP="00421C6F">
      <w:pPr>
        <w:ind w:left="420" w:hanging="420"/>
        <w:jc w:val="left"/>
        <w:rPr>
          <w:sz w:val="22"/>
          <w:szCs w:val="22"/>
        </w:rPr>
      </w:pPr>
      <w:r w:rsidRPr="00534563">
        <w:rPr>
          <w:sz w:val="22"/>
          <w:szCs w:val="22"/>
        </w:rPr>
        <w:t>[2</w:t>
      </w:r>
      <w:r w:rsidR="00C6015E">
        <w:rPr>
          <w:sz w:val="22"/>
          <w:szCs w:val="22"/>
        </w:rPr>
        <w:t>5</w:t>
      </w:r>
      <w:r w:rsidRPr="00534563">
        <w:rPr>
          <w:sz w:val="22"/>
          <w:szCs w:val="22"/>
        </w:rPr>
        <w:t>]</w:t>
      </w:r>
      <w:r w:rsidRPr="00534563">
        <w:rPr>
          <w:sz w:val="22"/>
          <w:szCs w:val="22"/>
        </w:rPr>
        <w:tab/>
      </w:r>
      <w:proofErr w:type="spellStart"/>
      <w:r w:rsidRPr="00534563">
        <w:rPr>
          <w:sz w:val="22"/>
          <w:szCs w:val="22"/>
        </w:rPr>
        <w:t>Perner</w:t>
      </w:r>
      <w:proofErr w:type="spellEnd"/>
      <w:r w:rsidRPr="00534563">
        <w:rPr>
          <w:sz w:val="22"/>
          <w:szCs w:val="22"/>
        </w:rPr>
        <w:t xml:space="preserve"> A, </w:t>
      </w:r>
      <w:proofErr w:type="spellStart"/>
      <w:r w:rsidRPr="00534563">
        <w:rPr>
          <w:sz w:val="22"/>
          <w:szCs w:val="22"/>
        </w:rPr>
        <w:t>Haase</w:t>
      </w:r>
      <w:proofErr w:type="spellEnd"/>
      <w:r w:rsidRPr="00534563">
        <w:rPr>
          <w:sz w:val="22"/>
          <w:szCs w:val="22"/>
        </w:rPr>
        <w:t xml:space="preserve"> N, </w:t>
      </w:r>
      <w:proofErr w:type="spellStart"/>
      <w:r w:rsidRPr="00534563">
        <w:rPr>
          <w:sz w:val="22"/>
          <w:szCs w:val="22"/>
        </w:rPr>
        <w:t>Guttormsen</w:t>
      </w:r>
      <w:proofErr w:type="spellEnd"/>
      <w:r w:rsidRPr="00534563">
        <w:rPr>
          <w:sz w:val="22"/>
          <w:szCs w:val="22"/>
        </w:rPr>
        <w:t xml:space="preserve"> AB, </w:t>
      </w:r>
      <w:proofErr w:type="spellStart"/>
      <w:r w:rsidRPr="00534563">
        <w:rPr>
          <w:sz w:val="22"/>
          <w:szCs w:val="22"/>
        </w:rPr>
        <w:t>Tenhunen</w:t>
      </w:r>
      <w:proofErr w:type="spellEnd"/>
      <w:r w:rsidRPr="00534563">
        <w:rPr>
          <w:sz w:val="22"/>
          <w:szCs w:val="22"/>
        </w:rPr>
        <w:t xml:space="preserve"> J, </w:t>
      </w:r>
      <w:proofErr w:type="spellStart"/>
      <w:r w:rsidRPr="00534563">
        <w:rPr>
          <w:sz w:val="22"/>
          <w:szCs w:val="22"/>
        </w:rPr>
        <w:t>Klemenzson</w:t>
      </w:r>
      <w:proofErr w:type="spellEnd"/>
      <w:r w:rsidRPr="00534563">
        <w:rPr>
          <w:sz w:val="22"/>
          <w:szCs w:val="22"/>
        </w:rPr>
        <w:t xml:space="preserve"> G, </w:t>
      </w:r>
      <w:proofErr w:type="spellStart"/>
      <w:r w:rsidRPr="00534563">
        <w:rPr>
          <w:sz w:val="22"/>
          <w:szCs w:val="22"/>
        </w:rPr>
        <w:t>Aneman</w:t>
      </w:r>
      <w:proofErr w:type="spellEnd"/>
      <w:r w:rsidRPr="00534563">
        <w:rPr>
          <w:sz w:val="22"/>
          <w:szCs w:val="22"/>
        </w:rPr>
        <w:t xml:space="preserve"> A, et al. Hydroxyethyl starch 130/0.42 versus Ringer's acetate in severe sepsis. </w:t>
      </w:r>
      <w:r w:rsidRPr="00534563">
        <w:rPr>
          <w:i/>
          <w:sz w:val="22"/>
          <w:szCs w:val="22"/>
        </w:rPr>
        <w:t xml:space="preserve">N </w:t>
      </w:r>
      <w:proofErr w:type="spellStart"/>
      <w:r w:rsidRPr="00534563">
        <w:rPr>
          <w:i/>
          <w:sz w:val="22"/>
          <w:szCs w:val="22"/>
        </w:rPr>
        <w:t>Engl</w:t>
      </w:r>
      <w:proofErr w:type="spellEnd"/>
      <w:r w:rsidRPr="00534563">
        <w:rPr>
          <w:i/>
          <w:sz w:val="22"/>
          <w:szCs w:val="22"/>
        </w:rPr>
        <w:t xml:space="preserve"> J Med</w:t>
      </w:r>
      <w:r w:rsidRPr="00534563">
        <w:rPr>
          <w:sz w:val="22"/>
          <w:szCs w:val="22"/>
        </w:rPr>
        <w:t>. 2012;367(2):124-134.</w:t>
      </w:r>
      <w:r w:rsidR="00914397" w:rsidRPr="00534563">
        <w:rPr>
          <w:sz w:val="22"/>
          <w:szCs w:val="22"/>
        </w:rPr>
        <w:t xml:space="preserve"> doi:10.1056/NEJMoa1204242.</w:t>
      </w:r>
    </w:p>
    <w:p w14:paraId="63BFA924" w14:textId="2D4A0CDB" w:rsidR="000669C5" w:rsidRPr="00534563" w:rsidRDefault="000669C5" w:rsidP="00421C6F">
      <w:pPr>
        <w:ind w:left="420" w:hanging="420"/>
        <w:jc w:val="left"/>
        <w:rPr>
          <w:sz w:val="22"/>
          <w:szCs w:val="22"/>
        </w:rPr>
      </w:pPr>
      <w:r w:rsidRPr="00534563">
        <w:rPr>
          <w:sz w:val="22"/>
          <w:szCs w:val="22"/>
        </w:rPr>
        <w:t>[2</w:t>
      </w:r>
      <w:r w:rsidR="00C6015E">
        <w:rPr>
          <w:sz w:val="22"/>
          <w:szCs w:val="22"/>
        </w:rPr>
        <w:t>6</w:t>
      </w:r>
      <w:r w:rsidRPr="00534563">
        <w:rPr>
          <w:sz w:val="22"/>
          <w:szCs w:val="22"/>
        </w:rPr>
        <w:t>]</w:t>
      </w:r>
      <w:r w:rsidRPr="00534563">
        <w:rPr>
          <w:sz w:val="22"/>
          <w:szCs w:val="22"/>
        </w:rPr>
        <w:tab/>
      </w:r>
      <w:proofErr w:type="spellStart"/>
      <w:r w:rsidRPr="00534563">
        <w:rPr>
          <w:sz w:val="22"/>
          <w:szCs w:val="22"/>
        </w:rPr>
        <w:t>Myburgh</w:t>
      </w:r>
      <w:proofErr w:type="spellEnd"/>
      <w:r w:rsidRPr="00534563">
        <w:rPr>
          <w:sz w:val="22"/>
          <w:szCs w:val="22"/>
        </w:rPr>
        <w:t xml:space="preserve"> JA, </w:t>
      </w:r>
      <w:proofErr w:type="spellStart"/>
      <w:r w:rsidRPr="00534563">
        <w:rPr>
          <w:sz w:val="22"/>
          <w:szCs w:val="22"/>
        </w:rPr>
        <w:t>Finfer</w:t>
      </w:r>
      <w:proofErr w:type="spellEnd"/>
      <w:r w:rsidRPr="00534563">
        <w:rPr>
          <w:sz w:val="22"/>
          <w:szCs w:val="22"/>
        </w:rPr>
        <w:t xml:space="preserve"> S, </w:t>
      </w:r>
      <w:proofErr w:type="spellStart"/>
      <w:r w:rsidRPr="00534563">
        <w:rPr>
          <w:sz w:val="22"/>
          <w:szCs w:val="22"/>
        </w:rPr>
        <w:t>Bellomo</w:t>
      </w:r>
      <w:proofErr w:type="spellEnd"/>
      <w:r w:rsidRPr="00534563">
        <w:rPr>
          <w:sz w:val="22"/>
          <w:szCs w:val="22"/>
        </w:rPr>
        <w:t xml:space="preserve"> R, </w:t>
      </w:r>
      <w:proofErr w:type="spellStart"/>
      <w:r w:rsidRPr="00534563">
        <w:rPr>
          <w:sz w:val="22"/>
          <w:szCs w:val="22"/>
        </w:rPr>
        <w:t>Billot</w:t>
      </w:r>
      <w:proofErr w:type="spellEnd"/>
      <w:r w:rsidRPr="00534563">
        <w:rPr>
          <w:sz w:val="22"/>
          <w:szCs w:val="22"/>
        </w:rPr>
        <w:t xml:space="preserve"> L, Cass A, </w:t>
      </w:r>
      <w:proofErr w:type="spellStart"/>
      <w:r w:rsidRPr="00534563">
        <w:rPr>
          <w:sz w:val="22"/>
          <w:szCs w:val="22"/>
        </w:rPr>
        <w:t>Gattas</w:t>
      </w:r>
      <w:proofErr w:type="spellEnd"/>
      <w:r w:rsidRPr="00534563">
        <w:rPr>
          <w:sz w:val="22"/>
          <w:szCs w:val="22"/>
        </w:rPr>
        <w:t xml:space="preserve"> D, et al. Hydroxyethyl starch or saline for fluid resuscitation in intensive care. </w:t>
      </w:r>
      <w:r w:rsidRPr="00534563">
        <w:rPr>
          <w:i/>
          <w:sz w:val="22"/>
          <w:szCs w:val="22"/>
        </w:rPr>
        <w:t xml:space="preserve">N </w:t>
      </w:r>
      <w:proofErr w:type="spellStart"/>
      <w:r w:rsidRPr="00534563">
        <w:rPr>
          <w:i/>
          <w:sz w:val="22"/>
          <w:szCs w:val="22"/>
        </w:rPr>
        <w:t>Engl</w:t>
      </w:r>
      <w:proofErr w:type="spellEnd"/>
      <w:r w:rsidRPr="00534563">
        <w:rPr>
          <w:i/>
          <w:sz w:val="22"/>
          <w:szCs w:val="22"/>
        </w:rPr>
        <w:t xml:space="preserve"> J Med</w:t>
      </w:r>
      <w:r w:rsidRPr="00534563">
        <w:rPr>
          <w:sz w:val="22"/>
          <w:szCs w:val="22"/>
        </w:rPr>
        <w:t>. 2012;367(20):1901-1911.</w:t>
      </w:r>
      <w:r w:rsidR="00914397" w:rsidRPr="00534563">
        <w:rPr>
          <w:sz w:val="22"/>
          <w:szCs w:val="22"/>
        </w:rPr>
        <w:t xml:space="preserve"> doi:10.1056/NEJMoa1209759.</w:t>
      </w:r>
    </w:p>
    <w:p w14:paraId="6123777D" w14:textId="0CDC0335" w:rsidR="000669C5" w:rsidRPr="00534563" w:rsidRDefault="000669C5" w:rsidP="00421C6F">
      <w:pPr>
        <w:ind w:left="420" w:hanging="420"/>
        <w:jc w:val="left"/>
        <w:rPr>
          <w:sz w:val="22"/>
          <w:szCs w:val="22"/>
        </w:rPr>
      </w:pPr>
      <w:r w:rsidRPr="00534563">
        <w:rPr>
          <w:sz w:val="22"/>
          <w:szCs w:val="22"/>
        </w:rPr>
        <w:t>[2</w:t>
      </w:r>
      <w:r w:rsidR="00C6015E">
        <w:rPr>
          <w:sz w:val="22"/>
          <w:szCs w:val="22"/>
        </w:rPr>
        <w:t>7</w:t>
      </w:r>
      <w:r w:rsidRPr="00534563">
        <w:rPr>
          <w:sz w:val="22"/>
          <w:szCs w:val="22"/>
        </w:rPr>
        <w:t>]</w:t>
      </w:r>
      <w:r w:rsidRPr="00534563">
        <w:rPr>
          <w:sz w:val="22"/>
          <w:szCs w:val="22"/>
        </w:rPr>
        <w:tab/>
      </w:r>
      <w:proofErr w:type="spellStart"/>
      <w:r w:rsidRPr="00534563">
        <w:rPr>
          <w:sz w:val="22"/>
          <w:szCs w:val="22"/>
        </w:rPr>
        <w:t>Zarychanski</w:t>
      </w:r>
      <w:proofErr w:type="spellEnd"/>
      <w:r w:rsidRPr="00534563">
        <w:rPr>
          <w:sz w:val="22"/>
          <w:szCs w:val="22"/>
        </w:rPr>
        <w:t xml:space="preserve"> R, </w:t>
      </w:r>
      <w:proofErr w:type="spellStart"/>
      <w:r w:rsidRPr="00534563">
        <w:rPr>
          <w:sz w:val="22"/>
          <w:szCs w:val="22"/>
        </w:rPr>
        <w:t>Abou-Setta</w:t>
      </w:r>
      <w:proofErr w:type="spellEnd"/>
      <w:r w:rsidRPr="00534563">
        <w:rPr>
          <w:sz w:val="22"/>
          <w:szCs w:val="22"/>
        </w:rPr>
        <w:t xml:space="preserve"> AM, Turgeon AF, Houston BL, </w:t>
      </w:r>
      <w:proofErr w:type="spellStart"/>
      <w:r w:rsidRPr="00534563">
        <w:rPr>
          <w:sz w:val="22"/>
          <w:szCs w:val="22"/>
        </w:rPr>
        <w:t>Mclntyre</w:t>
      </w:r>
      <w:proofErr w:type="spellEnd"/>
      <w:r w:rsidRPr="00534563">
        <w:rPr>
          <w:sz w:val="22"/>
          <w:szCs w:val="22"/>
        </w:rPr>
        <w:t xml:space="preserve"> L, Marshall JC, et al. Association of hydroxyethyl starch administration with mortality and acute kidney injury in critically ill patients requiring volume resuscitation: a systematic review and meta-analysis. </w:t>
      </w:r>
      <w:r w:rsidRPr="00534563">
        <w:rPr>
          <w:i/>
          <w:sz w:val="22"/>
          <w:szCs w:val="22"/>
        </w:rPr>
        <w:t>JAMA</w:t>
      </w:r>
      <w:r w:rsidRPr="00534563">
        <w:rPr>
          <w:sz w:val="22"/>
          <w:szCs w:val="22"/>
        </w:rPr>
        <w:t>. 2013;309(7):678-688.</w:t>
      </w:r>
      <w:r w:rsidR="00914397" w:rsidRPr="00534563">
        <w:rPr>
          <w:sz w:val="22"/>
          <w:szCs w:val="22"/>
        </w:rPr>
        <w:t xml:space="preserve"> doi:10.1001/jama.2013.430.</w:t>
      </w:r>
    </w:p>
    <w:p w14:paraId="0335DDAE" w14:textId="6F73ACF7" w:rsidR="000669C5" w:rsidRPr="00534563" w:rsidRDefault="000669C5" w:rsidP="00421C6F">
      <w:pPr>
        <w:ind w:left="420" w:hanging="420"/>
        <w:jc w:val="left"/>
        <w:rPr>
          <w:sz w:val="22"/>
          <w:szCs w:val="22"/>
        </w:rPr>
      </w:pPr>
      <w:r w:rsidRPr="00534563">
        <w:rPr>
          <w:sz w:val="22"/>
          <w:szCs w:val="22"/>
        </w:rPr>
        <w:t>[2</w:t>
      </w:r>
      <w:r w:rsidR="00C6015E">
        <w:rPr>
          <w:sz w:val="22"/>
          <w:szCs w:val="22"/>
        </w:rPr>
        <w:t>8</w:t>
      </w:r>
      <w:r w:rsidRPr="00534563">
        <w:rPr>
          <w:sz w:val="22"/>
          <w:szCs w:val="22"/>
        </w:rPr>
        <w:t>]</w:t>
      </w:r>
      <w:r w:rsidRPr="00534563">
        <w:rPr>
          <w:sz w:val="22"/>
          <w:szCs w:val="22"/>
        </w:rPr>
        <w:tab/>
      </w:r>
      <w:proofErr w:type="spellStart"/>
      <w:r w:rsidRPr="00534563">
        <w:rPr>
          <w:sz w:val="22"/>
          <w:szCs w:val="22"/>
        </w:rPr>
        <w:t>Annane</w:t>
      </w:r>
      <w:proofErr w:type="spellEnd"/>
      <w:r w:rsidRPr="00534563">
        <w:rPr>
          <w:sz w:val="22"/>
          <w:szCs w:val="22"/>
        </w:rPr>
        <w:t xml:space="preserve"> D, </w:t>
      </w:r>
      <w:proofErr w:type="spellStart"/>
      <w:r w:rsidRPr="00534563">
        <w:rPr>
          <w:sz w:val="22"/>
          <w:szCs w:val="22"/>
        </w:rPr>
        <w:t>Siami</w:t>
      </w:r>
      <w:proofErr w:type="spellEnd"/>
      <w:r w:rsidRPr="00534563">
        <w:rPr>
          <w:sz w:val="22"/>
          <w:szCs w:val="22"/>
        </w:rPr>
        <w:t xml:space="preserve"> S, </w:t>
      </w:r>
      <w:proofErr w:type="spellStart"/>
      <w:r w:rsidRPr="00534563">
        <w:rPr>
          <w:sz w:val="22"/>
          <w:szCs w:val="22"/>
        </w:rPr>
        <w:t>Jaber</w:t>
      </w:r>
      <w:proofErr w:type="spellEnd"/>
      <w:r w:rsidRPr="00534563">
        <w:rPr>
          <w:sz w:val="22"/>
          <w:szCs w:val="22"/>
        </w:rPr>
        <w:t xml:space="preserve"> S, Martin C, </w:t>
      </w:r>
      <w:proofErr w:type="spellStart"/>
      <w:r w:rsidRPr="00534563">
        <w:rPr>
          <w:sz w:val="22"/>
          <w:szCs w:val="22"/>
        </w:rPr>
        <w:t>Elatrous</w:t>
      </w:r>
      <w:proofErr w:type="spellEnd"/>
      <w:r w:rsidRPr="00534563">
        <w:rPr>
          <w:sz w:val="22"/>
          <w:szCs w:val="22"/>
        </w:rPr>
        <w:t xml:space="preserve"> S, </w:t>
      </w:r>
      <w:proofErr w:type="spellStart"/>
      <w:r w:rsidRPr="00534563">
        <w:rPr>
          <w:sz w:val="22"/>
          <w:szCs w:val="22"/>
        </w:rPr>
        <w:t>Declere</w:t>
      </w:r>
      <w:proofErr w:type="spellEnd"/>
      <w:r w:rsidRPr="00534563">
        <w:rPr>
          <w:sz w:val="22"/>
          <w:szCs w:val="22"/>
        </w:rPr>
        <w:t xml:space="preserve"> AD, et al. Effects of fluid resuscitation with colloids </w:t>
      </w:r>
      <w:r w:rsidRPr="00534563">
        <w:rPr>
          <w:noProof/>
          <w:sz w:val="22"/>
          <w:szCs w:val="22"/>
        </w:rPr>
        <w:t>vs</w:t>
      </w:r>
      <w:r w:rsidRPr="00534563">
        <w:rPr>
          <w:sz w:val="22"/>
          <w:szCs w:val="22"/>
        </w:rPr>
        <w:t xml:space="preserve"> crystalloids on mortality in critically ill patients presenting with hypovolemic shock: the CRISTAL randomized trial. JAMA. 2013;310(17):1809-1817.</w:t>
      </w:r>
      <w:r w:rsidR="00914397" w:rsidRPr="00534563">
        <w:rPr>
          <w:sz w:val="22"/>
          <w:szCs w:val="22"/>
        </w:rPr>
        <w:t xml:space="preserve"> doi:10.1001/jama.2013.280502.</w:t>
      </w:r>
    </w:p>
    <w:p w14:paraId="7354190B" w14:textId="43BF8015" w:rsidR="00C0541E" w:rsidRPr="00534563" w:rsidRDefault="00433853" w:rsidP="00421C6F">
      <w:pPr>
        <w:ind w:left="420" w:hanging="420"/>
        <w:jc w:val="left"/>
        <w:rPr>
          <w:sz w:val="22"/>
          <w:szCs w:val="22"/>
        </w:rPr>
      </w:pPr>
      <w:r w:rsidRPr="00534563">
        <w:rPr>
          <w:sz w:val="22"/>
          <w:szCs w:val="22"/>
        </w:rPr>
        <w:t>[</w:t>
      </w:r>
      <w:r w:rsidR="00C0541E" w:rsidRPr="00534563">
        <w:rPr>
          <w:sz w:val="22"/>
          <w:szCs w:val="22"/>
        </w:rPr>
        <w:t>2</w:t>
      </w:r>
      <w:r w:rsidR="00C6015E">
        <w:rPr>
          <w:sz w:val="22"/>
          <w:szCs w:val="22"/>
        </w:rPr>
        <w:t>9</w:t>
      </w:r>
      <w:r w:rsidRPr="00534563">
        <w:rPr>
          <w:sz w:val="22"/>
          <w:szCs w:val="22"/>
        </w:rPr>
        <w:t>]</w:t>
      </w:r>
      <w:r w:rsidR="00C0541E" w:rsidRPr="00534563">
        <w:rPr>
          <w:sz w:val="22"/>
          <w:szCs w:val="22"/>
        </w:rPr>
        <w:tab/>
      </w:r>
      <w:proofErr w:type="spellStart"/>
      <w:r w:rsidR="00C0541E" w:rsidRPr="00534563">
        <w:rPr>
          <w:sz w:val="22"/>
          <w:szCs w:val="22"/>
        </w:rPr>
        <w:t>Finfer</w:t>
      </w:r>
      <w:proofErr w:type="spellEnd"/>
      <w:r w:rsidR="00C0541E" w:rsidRPr="00534563">
        <w:rPr>
          <w:sz w:val="22"/>
          <w:szCs w:val="22"/>
        </w:rPr>
        <w:t xml:space="preserve"> S, </w:t>
      </w:r>
      <w:proofErr w:type="spellStart"/>
      <w:r w:rsidR="00C0541E" w:rsidRPr="00534563">
        <w:rPr>
          <w:sz w:val="22"/>
          <w:szCs w:val="22"/>
        </w:rPr>
        <w:t>Bellomo</w:t>
      </w:r>
      <w:proofErr w:type="spellEnd"/>
      <w:r w:rsidR="00C0541E" w:rsidRPr="00534563">
        <w:rPr>
          <w:sz w:val="22"/>
          <w:szCs w:val="22"/>
        </w:rPr>
        <w:t xml:space="preserve"> R, Boyce N, </w:t>
      </w:r>
      <w:r w:rsidR="00CA6866" w:rsidRPr="00534563">
        <w:rPr>
          <w:sz w:val="22"/>
          <w:szCs w:val="22"/>
        </w:rPr>
        <w:t xml:space="preserve">French J, </w:t>
      </w:r>
      <w:proofErr w:type="spellStart"/>
      <w:r w:rsidR="00CA6866" w:rsidRPr="00534563">
        <w:rPr>
          <w:sz w:val="22"/>
          <w:szCs w:val="22"/>
        </w:rPr>
        <w:t>Myburgh</w:t>
      </w:r>
      <w:proofErr w:type="spellEnd"/>
      <w:r w:rsidR="00CA6866" w:rsidRPr="00534563">
        <w:rPr>
          <w:sz w:val="22"/>
          <w:szCs w:val="22"/>
        </w:rPr>
        <w:t xml:space="preserve"> J, Norton R, Safe Study Investigators</w:t>
      </w:r>
      <w:r w:rsidR="00C0541E" w:rsidRPr="00534563">
        <w:rPr>
          <w:sz w:val="22"/>
          <w:szCs w:val="22"/>
        </w:rPr>
        <w:t xml:space="preserve">. A comparison of albumin and saline for fluid resuscitation in the intensive care unit. </w:t>
      </w:r>
      <w:r w:rsidR="00C0541E" w:rsidRPr="00534563">
        <w:rPr>
          <w:i/>
          <w:sz w:val="22"/>
          <w:szCs w:val="22"/>
        </w:rPr>
        <w:t xml:space="preserve">N </w:t>
      </w:r>
      <w:proofErr w:type="spellStart"/>
      <w:r w:rsidR="00C0541E" w:rsidRPr="00534563">
        <w:rPr>
          <w:i/>
          <w:sz w:val="22"/>
          <w:szCs w:val="22"/>
        </w:rPr>
        <w:t>Engl</w:t>
      </w:r>
      <w:proofErr w:type="spellEnd"/>
      <w:r w:rsidR="00C0541E" w:rsidRPr="00534563">
        <w:rPr>
          <w:i/>
          <w:sz w:val="22"/>
          <w:szCs w:val="22"/>
        </w:rPr>
        <w:t xml:space="preserve"> J Med</w:t>
      </w:r>
      <w:r w:rsidR="00C0541E" w:rsidRPr="00534563">
        <w:rPr>
          <w:sz w:val="22"/>
          <w:szCs w:val="22"/>
        </w:rPr>
        <w:t>. 2004;350(22):2247-2256.</w:t>
      </w:r>
      <w:r w:rsidR="009910F3" w:rsidRPr="00534563">
        <w:rPr>
          <w:sz w:val="22"/>
          <w:szCs w:val="22"/>
        </w:rPr>
        <w:t xml:space="preserve"> doi:10.1056/NEJMoa040232.</w:t>
      </w:r>
    </w:p>
    <w:p w14:paraId="7C51BA12" w14:textId="6384262D" w:rsidR="00C0541E" w:rsidRPr="00534563" w:rsidRDefault="00433853" w:rsidP="00421C6F">
      <w:pPr>
        <w:ind w:left="420" w:hanging="420"/>
        <w:jc w:val="left"/>
        <w:rPr>
          <w:sz w:val="22"/>
          <w:szCs w:val="22"/>
        </w:rPr>
      </w:pPr>
      <w:r w:rsidRPr="00534563">
        <w:rPr>
          <w:sz w:val="22"/>
          <w:szCs w:val="22"/>
        </w:rPr>
        <w:t>[</w:t>
      </w:r>
      <w:r w:rsidR="00C6015E">
        <w:rPr>
          <w:sz w:val="22"/>
          <w:szCs w:val="22"/>
        </w:rPr>
        <w:t>30</w:t>
      </w:r>
      <w:r w:rsidRPr="00534563">
        <w:rPr>
          <w:sz w:val="22"/>
          <w:szCs w:val="22"/>
        </w:rPr>
        <w:t>]</w:t>
      </w:r>
      <w:r w:rsidR="00C0541E" w:rsidRPr="00534563">
        <w:rPr>
          <w:sz w:val="22"/>
          <w:szCs w:val="22"/>
        </w:rPr>
        <w:tab/>
      </w:r>
      <w:proofErr w:type="spellStart"/>
      <w:r w:rsidR="00C0541E" w:rsidRPr="00534563">
        <w:rPr>
          <w:sz w:val="22"/>
          <w:szCs w:val="22"/>
        </w:rPr>
        <w:t>Myburgh</w:t>
      </w:r>
      <w:proofErr w:type="spellEnd"/>
      <w:r w:rsidR="00C0541E" w:rsidRPr="00534563">
        <w:rPr>
          <w:sz w:val="22"/>
          <w:szCs w:val="22"/>
        </w:rPr>
        <w:t xml:space="preserve"> JA, </w:t>
      </w:r>
      <w:proofErr w:type="spellStart"/>
      <w:r w:rsidR="00C0541E" w:rsidRPr="00534563">
        <w:rPr>
          <w:sz w:val="22"/>
          <w:szCs w:val="22"/>
        </w:rPr>
        <w:t>Mythen</w:t>
      </w:r>
      <w:proofErr w:type="spellEnd"/>
      <w:r w:rsidR="00C0541E" w:rsidRPr="00534563">
        <w:rPr>
          <w:sz w:val="22"/>
          <w:szCs w:val="22"/>
        </w:rPr>
        <w:t xml:space="preserve"> MG. Resuscitation fluids. </w:t>
      </w:r>
      <w:r w:rsidR="00C0541E" w:rsidRPr="00534563">
        <w:rPr>
          <w:i/>
          <w:sz w:val="22"/>
          <w:szCs w:val="22"/>
        </w:rPr>
        <w:t xml:space="preserve">N </w:t>
      </w:r>
      <w:proofErr w:type="spellStart"/>
      <w:r w:rsidR="00C0541E" w:rsidRPr="00534563">
        <w:rPr>
          <w:i/>
          <w:sz w:val="22"/>
          <w:szCs w:val="22"/>
        </w:rPr>
        <w:t>Engl</w:t>
      </w:r>
      <w:proofErr w:type="spellEnd"/>
      <w:r w:rsidR="00C0541E" w:rsidRPr="00534563">
        <w:rPr>
          <w:i/>
          <w:sz w:val="22"/>
          <w:szCs w:val="22"/>
        </w:rPr>
        <w:t xml:space="preserve"> J Med</w:t>
      </w:r>
      <w:r w:rsidR="00C0541E" w:rsidRPr="00534563">
        <w:rPr>
          <w:sz w:val="22"/>
          <w:szCs w:val="22"/>
        </w:rPr>
        <w:t>. 2013;369(25):2462-2463.</w:t>
      </w:r>
      <w:r w:rsidR="009910F3" w:rsidRPr="00534563">
        <w:rPr>
          <w:sz w:val="22"/>
          <w:szCs w:val="22"/>
        </w:rPr>
        <w:t xml:space="preserve"> doi:10.1056/NEJMc1313345.</w:t>
      </w:r>
    </w:p>
    <w:p w14:paraId="72A3A4A6" w14:textId="03BD0E70" w:rsidR="000669C5" w:rsidRPr="00534563" w:rsidRDefault="000669C5" w:rsidP="00421C6F">
      <w:pPr>
        <w:ind w:left="420" w:hanging="420"/>
        <w:jc w:val="left"/>
        <w:rPr>
          <w:sz w:val="22"/>
          <w:szCs w:val="22"/>
        </w:rPr>
      </w:pPr>
      <w:r w:rsidRPr="00534563">
        <w:rPr>
          <w:sz w:val="22"/>
          <w:szCs w:val="22"/>
        </w:rPr>
        <w:t>[3</w:t>
      </w:r>
      <w:r w:rsidR="00C6015E">
        <w:rPr>
          <w:sz w:val="22"/>
          <w:szCs w:val="22"/>
        </w:rPr>
        <w:t>1</w:t>
      </w:r>
      <w:r w:rsidRPr="00534563">
        <w:rPr>
          <w:sz w:val="22"/>
          <w:szCs w:val="22"/>
        </w:rPr>
        <w:t>]</w:t>
      </w:r>
      <w:r w:rsidRPr="00534563">
        <w:rPr>
          <w:sz w:val="22"/>
          <w:szCs w:val="22"/>
        </w:rPr>
        <w:tab/>
      </w:r>
      <w:proofErr w:type="spellStart"/>
      <w:r w:rsidRPr="00534563">
        <w:rPr>
          <w:sz w:val="22"/>
          <w:szCs w:val="22"/>
        </w:rPr>
        <w:t>Balakumar</w:t>
      </w:r>
      <w:proofErr w:type="spellEnd"/>
      <w:r w:rsidRPr="00534563">
        <w:rPr>
          <w:sz w:val="22"/>
          <w:szCs w:val="22"/>
        </w:rPr>
        <w:t xml:space="preserve"> V, </w:t>
      </w:r>
      <w:proofErr w:type="spellStart"/>
      <w:r w:rsidRPr="00534563">
        <w:rPr>
          <w:sz w:val="22"/>
          <w:szCs w:val="22"/>
        </w:rPr>
        <w:t>Murugan</w:t>
      </w:r>
      <w:proofErr w:type="spellEnd"/>
      <w:r w:rsidRPr="00534563">
        <w:rPr>
          <w:sz w:val="22"/>
          <w:szCs w:val="22"/>
        </w:rPr>
        <w:t xml:space="preserve"> R, </w:t>
      </w:r>
      <w:proofErr w:type="spellStart"/>
      <w:r w:rsidRPr="00534563">
        <w:rPr>
          <w:sz w:val="22"/>
          <w:szCs w:val="22"/>
        </w:rPr>
        <w:t>Sileanu</w:t>
      </w:r>
      <w:proofErr w:type="spellEnd"/>
      <w:r w:rsidRPr="00534563">
        <w:rPr>
          <w:sz w:val="22"/>
          <w:szCs w:val="22"/>
        </w:rPr>
        <w:t xml:space="preserve"> FE, </w:t>
      </w:r>
      <w:proofErr w:type="spellStart"/>
      <w:r w:rsidRPr="00534563">
        <w:rPr>
          <w:sz w:val="22"/>
          <w:szCs w:val="22"/>
        </w:rPr>
        <w:t>Palevsky</w:t>
      </w:r>
      <w:proofErr w:type="spellEnd"/>
      <w:r w:rsidRPr="00534563">
        <w:rPr>
          <w:sz w:val="22"/>
          <w:szCs w:val="22"/>
        </w:rPr>
        <w:t xml:space="preserve"> P, Clermont G, Kellum JA. Both Positive and Negative Fluid Balance May Be Associated </w:t>
      </w:r>
      <w:r w:rsidR="009910F3" w:rsidRPr="00534563">
        <w:rPr>
          <w:sz w:val="22"/>
          <w:szCs w:val="22"/>
        </w:rPr>
        <w:t>with</w:t>
      </w:r>
      <w:r w:rsidRPr="00534563">
        <w:rPr>
          <w:sz w:val="22"/>
          <w:szCs w:val="22"/>
        </w:rPr>
        <w:t xml:space="preserve"> Reduced Long-Term Survival in the Critically Ill. </w:t>
      </w:r>
      <w:proofErr w:type="spellStart"/>
      <w:r w:rsidRPr="00534563">
        <w:rPr>
          <w:i/>
          <w:sz w:val="22"/>
          <w:szCs w:val="22"/>
        </w:rPr>
        <w:t>Crit</w:t>
      </w:r>
      <w:proofErr w:type="spellEnd"/>
      <w:r w:rsidRPr="00534563">
        <w:rPr>
          <w:i/>
          <w:sz w:val="22"/>
          <w:szCs w:val="22"/>
        </w:rPr>
        <w:t xml:space="preserve"> Care Med</w:t>
      </w:r>
      <w:r w:rsidRPr="00534563">
        <w:rPr>
          <w:sz w:val="22"/>
          <w:szCs w:val="22"/>
        </w:rPr>
        <w:t>. 2017;</w:t>
      </w:r>
      <w:r w:rsidRPr="00534563">
        <w:rPr>
          <w:rFonts w:ascii="Arial" w:hAnsi="Arial" w:cs="Arial"/>
          <w:color w:val="000000"/>
          <w:sz w:val="22"/>
          <w:szCs w:val="22"/>
          <w:shd w:val="clear" w:color="auto" w:fill="FFFFFF"/>
        </w:rPr>
        <w:t xml:space="preserve"> </w:t>
      </w:r>
      <w:r w:rsidRPr="00534563">
        <w:rPr>
          <w:rFonts w:asciiTheme="minorHAnsi" w:hAnsiTheme="minorHAnsi" w:cs="Arial"/>
          <w:color w:val="000000"/>
          <w:sz w:val="22"/>
          <w:szCs w:val="22"/>
          <w:shd w:val="clear" w:color="auto" w:fill="FFFFFF"/>
        </w:rPr>
        <w:t>45:e749-e757.</w:t>
      </w:r>
      <w:r w:rsidR="009910F3" w:rsidRPr="00534563">
        <w:rPr>
          <w:rFonts w:asciiTheme="minorHAnsi" w:hAnsiTheme="minorHAnsi" w:cs="Arial"/>
          <w:color w:val="000000"/>
          <w:sz w:val="22"/>
          <w:szCs w:val="22"/>
          <w:shd w:val="clear" w:color="auto" w:fill="FFFFFF"/>
        </w:rPr>
        <w:t xml:space="preserve"> doi:10.1097/CCM.0000000000002372.</w:t>
      </w:r>
    </w:p>
    <w:p w14:paraId="13BDC7B8" w14:textId="6A12E8C2" w:rsidR="000669C5" w:rsidRPr="00534563" w:rsidRDefault="000669C5" w:rsidP="00421C6F">
      <w:pPr>
        <w:ind w:left="420" w:hanging="420"/>
        <w:jc w:val="left"/>
        <w:rPr>
          <w:sz w:val="22"/>
          <w:szCs w:val="22"/>
        </w:rPr>
      </w:pPr>
      <w:r w:rsidRPr="00534563">
        <w:rPr>
          <w:sz w:val="22"/>
          <w:szCs w:val="22"/>
        </w:rPr>
        <w:t>[3</w:t>
      </w:r>
      <w:r w:rsidR="00C6015E">
        <w:rPr>
          <w:sz w:val="22"/>
          <w:szCs w:val="22"/>
        </w:rPr>
        <w:t>2</w:t>
      </w:r>
      <w:r w:rsidRPr="00534563">
        <w:rPr>
          <w:sz w:val="22"/>
          <w:szCs w:val="22"/>
        </w:rPr>
        <w:t>]</w:t>
      </w:r>
      <w:r w:rsidRPr="00534563">
        <w:rPr>
          <w:sz w:val="22"/>
          <w:szCs w:val="22"/>
        </w:rPr>
        <w:tab/>
        <w:t xml:space="preserve">Investigators RRTS, </w:t>
      </w:r>
      <w:proofErr w:type="spellStart"/>
      <w:r w:rsidRPr="00534563">
        <w:rPr>
          <w:sz w:val="22"/>
          <w:szCs w:val="22"/>
        </w:rPr>
        <w:t>Bellomo</w:t>
      </w:r>
      <w:proofErr w:type="spellEnd"/>
      <w:r w:rsidRPr="00534563">
        <w:rPr>
          <w:sz w:val="22"/>
          <w:szCs w:val="22"/>
        </w:rPr>
        <w:t xml:space="preserve"> R, Cass A, Cole L, </w:t>
      </w:r>
      <w:proofErr w:type="spellStart"/>
      <w:r w:rsidRPr="00534563">
        <w:rPr>
          <w:sz w:val="22"/>
          <w:szCs w:val="22"/>
        </w:rPr>
        <w:t>Finfer</w:t>
      </w:r>
      <w:proofErr w:type="spellEnd"/>
      <w:r w:rsidRPr="00534563">
        <w:rPr>
          <w:sz w:val="22"/>
          <w:szCs w:val="22"/>
        </w:rPr>
        <w:t xml:space="preserve"> S, Gallagher M, et al. An observational study fluid balance and patient outcomes in the Randomized Evaluation of Normal vs. Augmented Level of Replacement Therapy trial. </w:t>
      </w:r>
      <w:proofErr w:type="spellStart"/>
      <w:r w:rsidRPr="00534563">
        <w:rPr>
          <w:i/>
          <w:sz w:val="22"/>
          <w:szCs w:val="22"/>
        </w:rPr>
        <w:t>Crit</w:t>
      </w:r>
      <w:proofErr w:type="spellEnd"/>
      <w:r w:rsidRPr="00534563">
        <w:rPr>
          <w:i/>
          <w:sz w:val="22"/>
          <w:szCs w:val="22"/>
        </w:rPr>
        <w:t xml:space="preserve"> Care Med</w:t>
      </w:r>
      <w:r w:rsidRPr="00534563">
        <w:rPr>
          <w:sz w:val="22"/>
          <w:szCs w:val="22"/>
        </w:rPr>
        <w:t>. 2012;40(6):1753-1760.</w:t>
      </w:r>
      <w:r w:rsidR="009910F3" w:rsidRPr="00534563">
        <w:rPr>
          <w:sz w:val="22"/>
          <w:szCs w:val="22"/>
        </w:rPr>
        <w:t xml:space="preserve"> doi:10.1097/CCM.0b013e318246b9c6.</w:t>
      </w:r>
    </w:p>
    <w:p w14:paraId="6F7DDB90" w14:textId="72784672" w:rsidR="00C0541E" w:rsidRPr="00534563" w:rsidRDefault="00577392" w:rsidP="00421C6F">
      <w:pPr>
        <w:ind w:left="420" w:hanging="420"/>
        <w:jc w:val="left"/>
        <w:rPr>
          <w:sz w:val="22"/>
          <w:szCs w:val="22"/>
        </w:rPr>
      </w:pPr>
      <w:r w:rsidRPr="00534563">
        <w:rPr>
          <w:sz w:val="22"/>
          <w:szCs w:val="22"/>
        </w:rPr>
        <w:t>[</w:t>
      </w:r>
      <w:r w:rsidR="00C0541E" w:rsidRPr="00534563">
        <w:rPr>
          <w:sz w:val="22"/>
          <w:szCs w:val="22"/>
        </w:rPr>
        <w:t>3</w:t>
      </w:r>
      <w:r w:rsidR="00C6015E">
        <w:rPr>
          <w:sz w:val="22"/>
          <w:szCs w:val="22"/>
        </w:rPr>
        <w:t>3</w:t>
      </w:r>
      <w:r w:rsidRPr="00534563">
        <w:rPr>
          <w:sz w:val="22"/>
          <w:szCs w:val="22"/>
        </w:rPr>
        <w:t>]</w:t>
      </w:r>
      <w:r w:rsidR="00C0541E" w:rsidRPr="00534563">
        <w:rPr>
          <w:sz w:val="22"/>
          <w:szCs w:val="22"/>
        </w:rPr>
        <w:tab/>
      </w:r>
      <w:proofErr w:type="spellStart"/>
      <w:r w:rsidR="00C0541E" w:rsidRPr="00534563">
        <w:rPr>
          <w:sz w:val="22"/>
          <w:szCs w:val="22"/>
        </w:rPr>
        <w:t>Yunos</w:t>
      </w:r>
      <w:proofErr w:type="spellEnd"/>
      <w:r w:rsidR="00C0541E" w:rsidRPr="00534563">
        <w:rPr>
          <w:sz w:val="22"/>
          <w:szCs w:val="22"/>
        </w:rPr>
        <w:t xml:space="preserve"> NM, </w:t>
      </w:r>
      <w:proofErr w:type="spellStart"/>
      <w:r w:rsidR="00C0541E" w:rsidRPr="00534563">
        <w:rPr>
          <w:sz w:val="22"/>
          <w:szCs w:val="22"/>
        </w:rPr>
        <w:t>Bellomo</w:t>
      </w:r>
      <w:proofErr w:type="spellEnd"/>
      <w:r w:rsidR="00C0541E" w:rsidRPr="00534563">
        <w:rPr>
          <w:sz w:val="22"/>
          <w:szCs w:val="22"/>
        </w:rPr>
        <w:t xml:space="preserve"> R, </w:t>
      </w:r>
      <w:proofErr w:type="spellStart"/>
      <w:r w:rsidR="00C0541E" w:rsidRPr="00534563">
        <w:rPr>
          <w:sz w:val="22"/>
          <w:szCs w:val="22"/>
        </w:rPr>
        <w:t>Hegarty</w:t>
      </w:r>
      <w:proofErr w:type="spellEnd"/>
      <w:r w:rsidR="00C0541E" w:rsidRPr="00534563">
        <w:rPr>
          <w:sz w:val="22"/>
          <w:szCs w:val="22"/>
        </w:rPr>
        <w:t xml:space="preserve"> C, Story D, Ho L, Bailey M. Association between a chloride-liberal </w:t>
      </w:r>
      <w:r w:rsidR="00C0541E" w:rsidRPr="00534563">
        <w:rPr>
          <w:noProof/>
          <w:sz w:val="22"/>
          <w:szCs w:val="22"/>
        </w:rPr>
        <w:t>vs</w:t>
      </w:r>
      <w:r w:rsidR="00C0541E" w:rsidRPr="00534563">
        <w:rPr>
          <w:sz w:val="22"/>
          <w:szCs w:val="22"/>
        </w:rPr>
        <w:t xml:space="preserve"> chloride-restrictive intravenous fluid administration strategy and kidney injury in critically ill adults. </w:t>
      </w:r>
      <w:r w:rsidR="00C0541E" w:rsidRPr="00534563">
        <w:rPr>
          <w:i/>
          <w:sz w:val="22"/>
          <w:szCs w:val="22"/>
        </w:rPr>
        <w:t>JAMA</w:t>
      </w:r>
      <w:r w:rsidR="00C0541E" w:rsidRPr="00534563">
        <w:rPr>
          <w:sz w:val="22"/>
          <w:szCs w:val="22"/>
        </w:rPr>
        <w:t>. 2012;308(15):1566-1572.</w:t>
      </w:r>
      <w:r w:rsidR="009910F3" w:rsidRPr="00534563">
        <w:rPr>
          <w:sz w:val="22"/>
          <w:szCs w:val="22"/>
        </w:rPr>
        <w:t xml:space="preserve"> doi:10.1001/jama.2012.13356.</w:t>
      </w:r>
    </w:p>
    <w:p w14:paraId="4A5D290F" w14:textId="0B3379CE" w:rsidR="00C0541E" w:rsidRPr="00534563" w:rsidRDefault="00577392" w:rsidP="00421C6F">
      <w:pPr>
        <w:ind w:left="420" w:hanging="420"/>
        <w:jc w:val="left"/>
        <w:rPr>
          <w:sz w:val="22"/>
          <w:szCs w:val="22"/>
        </w:rPr>
      </w:pPr>
      <w:r w:rsidRPr="00534563">
        <w:rPr>
          <w:sz w:val="22"/>
          <w:szCs w:val="22"/>
        </w:rPr>
        <w:lastRenderedPageBreak/>
        <w:t>[</w:t>
      </w:r>
      <w:r w:rsidR="00C0541E" w:rsidRPr="00534563">
        <w:rPr>
          <w:sz w:val="22"/>
          <w:szCs w:val="22"/>
        </w:rPr>
        <w:t>3</w:t>
      </w:r>
      <w:r w:rsidR="00C6015E">
        <w:rPr>
          <w:sz w:val="22"/>
          <w:szCs w:val="22"/>
        </w:rPr>
        <w:t>4</w:t>
      </w:r>
      <w:r w:rsidRPr="00534563">
        <w:rPr>
          <w:sz w:val="22"/>
          <w:szCs w:val="22"/>
        </w:rPr>
        <w:t>]</w:t>
      </w:r>
      <w:r w:rsidR="00C0541E" w:rsidRPr="00534563">
        <w:rPr>
          <w:sz w:val="22"/>
          <w:szCs w:val="22"/>
        </w:rPr>
        <w:tab/>
        <w:t xml:space="preserve">Young P, Bailey M, Beasley R, </w:t>
      </w:r>
      <w:r w:rsidR="00CA6866" w:rsidRPr="00534563">
        <w:rPr>
          <w:sz w:val="22"/>
          <w:szCs w:val="22"/>
        </w:rPr>
        <w:t xml:space="preserve">Henderson S, Mackle D, McArthur, </w:t>
      </w:r>
      <w:r w:rsidR="00C0541E" w:rsidRPr="00534563">
        <w:rPr>
          <w:sz w:val="22"/>
          <w:szCs w:val="22"/>
        </w:rPr>
        <w:t xml:space="preserve">et al. Effect of a Buffered Crystalloid Solution </w:t>
      </w:r>
      <w:r w:rsidR="00C0541E" w:rsidRPr="00534563">
        <w:rPr>
          <w:noProof/>
          <w:sz w:val="22"/>
          <w:szCs w:val="22"/>
        </w:rPr>
        <w:t>vs</w:t>
      </w:r>
      <w:r w:rsidR="00C0541E" w:rsidRPr="00534563">
        <w:rPr>
          <w:sz w:val="22"/>
          <w:szCs w:val="22"/>
        </w:rPr>
        <w:t xml:space="preserve"> Saline on Acute Kidney Injury Among Patients in the Intensive Care Unit: The SPLIT Randomized Clinical Trial. </w:t>
      </w:r>
      <w:r w:rsidR="00C0541E" w:rsidRPr="00534563">
        <w:rPr>
          <w:i/>
          <w:sz w:val="22"/>
          <w:szCs w:val="22"/>
        </w:rPr>
        <w:t>JAMA</w:t>
      </w:r>
      <w:r w:rsidR="00C0541E" w:rsidRPr="00534563">
        <w:rPr>
          <w:sz w:val="22"/>
          <w:szCs w:val="22"/>
        </w:rPr>
        <w:t>. 2015;314(16):1701-1710.</w:t>
      </w:r>
      <w:r w:rsidR="009910F3" w:rsidRPr="00534563">
        <w:rPr>
          <w:sz w:val="22"/>
          <w:szCs w:val="22"/>
        </w:rPr>
        <w:t xml:space="preserve"> doi:10.1001/jama.2015.12334.</w:t>
      </w:r>
    </w:p>
    <w:p w14:paraId="72FD0721" w14:textId="50D48703" w:rsidR="00C0541E" w:rsidRPr="00534563" w:rsidRDefault="00577392" w:rsidP="00421C6F">
      <w:pPr>
        <w:ind w:left="420" w:hanging="420"/>
        <w:jc w:val="left"/>
        <w:rPr>
          <w:sz w:val="22"/>
          <w:szCs w:val="22"/>
        </w:rPr>
      </w:pPr>
      <w:r w:rsidRPr="00534563">
        <w:rPr>
          <w:sz w:val="22"/>
          <w:szCs w:val="22"/>
        </w:rPr>
        <w:t>[</w:t>
      </w:r>
      <w:r w:rsidR="00C0541E" w:rsidRPr="00534563">
        <w:rPr>
          <w:sz w:val="22"/>
          <w:szCs w:val="22"/>
        </w:rPr>
        <w:t>3</w:t>
      </w:r>
      <w:r w:rsidR="00C6015E">
        <w:rPr>
          <w:sz w:val="22"/>
          <w:szCs w:val="22"/>
        </w:rPr>
        <w:t>5</w:t>
      </w:r>
      <w:r w:rsidRPr="00534563">
        <w:rPr>
          <w:sz w:val="22"/>
          <w:szCs w:val="22"/>
        </w:rPr>
        <w:t>]</w:t>
      </w:r>
      <w:r w:rsidR="00C0541E" w:rsidRPr="00534563">
        <w:rPr>
          <w:sz w:val="22"/>
          <w:szCs w:val="22"/>
        </w:rPr>
        <w:tab/>
      </w:r>
      <w:proofErr w:type="spellStart"/>
      <w:r w:rsidR="00C0541E" w:rsidRPr="00534563">
        <w:rPr>
          <w:sz w:val="22"/>
          <w:szCs w:val="22"/>
        </w:rPr>
        <w:t>Semler</w:t>
      </w:r>
      <w:proofErr w:type="spellEnd"/>
      <w:r w:rsidR="00C0541E" w:rsidRPr="00534563">
        <w:rPr>
          <w:sz w:val="22"/>
          <w:szCs w:val="22"/>
        </w:rPr>
        <w:t xml:space="preserve"> MW, Wanderer JP, </w:t>
      </w:r>
      <w:proofErr w:type="spellStart"/>
      <w:r w:rsidR="00C0541E" w:rsidRPr="00534563">
        <w:rPr>
          <w:sz w:val="22"/>
          <w:szCs w:val="22"/>
        </w:rPr>
        <w:t>Ehrenfeld</w:t>
      </w:r>
      <w:proofErr w:type="spellEnd"/>
      <w:r w:rsidR="00C0541E" w:rsidRPr="00534563">
        <w:rPr>
          <w:sz w:val="22"/>
          <w:szCs w:val="22"/>
        </w:rPr>
        <w:t xml:space="preserve"> JM,</w:t>
      </w:r>
      <w:r w:rsidR="00CA6866" w:rsidRPr="00534563">
        <w:rPr>
          <w:sz w:val="22"/>
          <w:szCs w:val="22"/>
        </w:rPr>
        <w:t xml:space="preserve"> </w:t>
      </w:r>
      <w:proofErr w:type="spellStart"/>
      <w:r w:rsidR="00CA6866" w:rsidRPr="00534563">
        <w:rPr>
          <w:sz w:val="22"/>
          <w:szCs w:val="22"/>
        </w:rPr>
        <w:t>Stollings</w:t>
      </w:r>
      <w:proofErr w:type="spellEnd"/>
      <w:r w:rsidR="00CA6866" w:rsidRPr="00534563">
        <w:rPr>
          <w:sz w:val="22"/>
          <w:szCs w:val="22"/>
        </w:rPr>
        <w:t xml:space="preserve"> JL, Self WH, Siew ED,</w:t>
      </w:r>
      <w:r w:rsidR="00C0541E" w:rsidRPr="00534563">
        <w:rPr>
          <w:sz w:val="22"/>
          <w:szCs w:val="22"/>
        </w:rPr>
        <w:t xml:space="preserve"> et al. Balanced Crystalloids versus Saline in the </w:t>
      </w:r>
      <w:r w:rsidR="00C0541E" w:rsidRPr="00534563">
        <w:rPr>
          <w:rFonts w:asciiTheme="minorHAnsi" w:hAnsiTheme="minorHAnsi"/>
          <w:sz w:val="22"/>
          <w:szCs w:val="22"/>
        </w:rPr>
        <w:t xml:space="preserve">Intensive Care Unit: The SALT Randomized Trial. </w:t>
      </w:r>
      <w:r w:rsidR="00C0541E" w:rsidRPr="00534563">
        <w:rPr>
          <w:rFonts w:asciiTheme="minorHAnsi" w:hAnsiTheme="minorHAnsi"/>
          <w:i/>
          <w:sz w:val="22"/>
          <w:szCs w:val="22"/>
        </w:rPr>
        <w:t xml:space="preserve">Am J </w:t>
      </w:r>
      <w:proofErr w:type="spellStart"/>
      <w:r w:rsidR="00C0541E" w:rsidRPr="00534563">
        <w:rPr>
          <w:rFonts w:asciiTheme="minorHAnsi" w:hAnsiTheme="minorHAnsi"/>
          <w:i/>
          <w:sz w:val="22"/>
          <w:szCs w:val="22"/>
        </w:rPr>
        <w:t>Respir</w:t>
      </w:r>
      <w:proofErr w:type="spellEnd"/>
      <w:r w:rsidR="00C0541E" w:rsidRPr="00534563">
        <w:rPr>
          <w:rFonts w:asciiTheme="minorHAnsi" w:hAnsiTheme="minorHAnsi"/>
          <w:i/>
          <w:sz w:val="22"/>
          <w:szCs w:val="22"/>
        </w:rPr>
        <w:t xml:space="preserve"> </w:t>
      </w:r>
      <w:proofErr w:type="spellStart"/>
      <w:r w:rsidR="00C0541E" w:rsidRPr="00534563">
        <w:rPr>
          <w:rFonts w:asciiTheme="minorHAnsi" w:hAnsiTheme="minorHAnsi"/>
          <w:i/>
          <w:sz w:val="22"/>
          <w:szCs w:val="22"/>
        </w:rPr>
        <w:t>Crit</w:t>
      </w:r>
      <w:proofErr w:type="spellEnd"/>
      <w:r w:rsidR="00C0541E" w:rsidRPr="00534563">
        <w:rPr>
          <w:rFonts w:asciiTheme="minorHAnsi" w:hAnsiTheme="minorHAnsi"/>
          <w:i/>
          <w:sz w:val="22"/>
          <w:szCs w:val="22"/>
        </w:rPr>
        <w:t xml:space="preserve"> Care Med</w:t>
      </w:r>
      <w:r w:rsidR="00C0541E" w:rsidRPr="00534563">
        <w:rPr>
          <w:rFonts w:asciiTheme="minorHAnsi" w:hAnsiTheme="minorHAnsi"/>
          <w:sz w:val="22"/>
          <w:szCs w:val="22"/>
        </w:rPr>
        <w:t>. 201</w:t>
      </w:r>
      <w:r w:rsidR="00DE162C" w:rsidRPr="00534563">
        <w:rPr>
          <w:rFonts w:asciiTheme="minorHAnsi" w:hAnsiTheme="minorHAnsi"/>
          <w:sz w:val="22"/>
          <w:szCs w:val="22"/>
        </w:rPr>
        <w:t>7;</w:t>
      </w:r>
      <w:r w:rsidR="00DE162C" w:rsidRPr="00534563">
        <w:rPr>
          <w:rFonts w:asciiTheme="minorHAnsi" w:hAnsiTheme="minorHAnsi" w:cs="Arial"/>
          <w:color w:val="000000"/>
          <w:sz w:val="22"/>
          <w:szCs w:val="22"/>
          <w:shd w:val="clear" w:color="auto" w:fill="FFFFFF"/>
        </w:rPr>
        <w:t xml:space="preserve"> 195(10):1362-1372.</w:t>
      </w:r>
      <w:r w:rsidR="009910F3" w:rsidRPr="00534563">
        <w:rPr>
          <w:rFonts w:asciiTheme="minorHAnsi" w:hAnsiTheme="minorHAnsi" w:cs="Arial"/>
          <w:color w:val="000000"/>
          <w:sz w:val="22"/>
          <w:szCs w:val="22"/>
          <w:shd w:val="clear" w:color="auto" w:fill="FFFFFF"/>
        </w:rPr>
        <w:t xml:space="preserve"> doi:10.1001/jama.2015.12334.</w:t>
      </w:r>
    </w:p>
    <w:p w14:paraId="76E1ED91" w14:textId="044C5A41" w:rsidR="00D038A3" w:rsidRPr="00534563" w:rsidRDefault="00577392" w:rsidP="00421C6F">
      <w:pPr>
        <w:ind w:left="420" w:hanging="420"/>
        <w:jc w:val="left"/>
        <w:rPr>
          <w:rFonts w:asciiTheme="minorHAnsi" w:hAnsiTheme="minorHAnsi"/>
          <w:sz w:val="22"/>
          <w:szCs w:val="22"/>
        </w:rPr>
      </w:pPr>
      <w:r w:rsidRPr="00534563">
        <w:rPr>
          <w:sz w:val="22"/>
          <w:szCs w:val="22"/>
        </w:rPr>
        <w:t>[</w:t>
      </w:r>
      <w:r w:rsidR="00D038A3" w:rsidRPr="00534563">
        <w:rPr>
          <w:sz w:val="22"/>
          <w:szCs w:val="22"/>
        </w:rPr>
        <w:t>3</w:t>
      </w:r>
      <w:r w:rsidR="00C6015E">
        <w:rPr>
          <w:sz w:val="22"/>
          <w:szCs w:val="22"/>
        </w:rPr>
        <w:t>6</w:t>
      </w:r>
      <w:r w:rsidRPr="00534563">
        <w:rPr>
          <w:sz w:val="22"/>
          <w:szCs w:val="22"/>
        </w:rPr>
        <w:t>]</w:t>
      </w:r>
      <w:r w:rsidRPr="00534563">
        <w:rPr>
          <w:sz w:val="22"/>
          <w:szCs w:val="22"/>
        </w:rPr>
        <w:tab/>
      </w:r>
      <w:r w:rsidR="00D038A3" w:rsidRPr="00534563">
        <w:rPr>
          <w:sz w:val="22"/>
          <w:szCs w:val="22"/>
        </w:rPr>
        <w:t xml:space="preserve">Peng ZY, </w:t>
      </w:r>
      <w:proofErr w:type="spellStart"/>
      <w:r w:rsidR="00D038A3" w:rsidRPr="00534563">
        <w:rPr>
          <w:sz w:val="22"/>
          <w:szCs w:val="22"/>
        </w:rPr>
        <w:t>Kellum</w:t>
      </w:r>
      <w:proofErr w:type="spellEnd"/>
      <w:r w:rsidR="00D038A3" w:rsidRPr="00534563">
        <w:rPr>
          <w:sz w:val="22"/>
          <w:szCs w:val="22"/>
        </w:rPr>
        <w:t xml:space="preserve"> JA. Perioperative fluid: a clear road ahead? </w:t>
      </w:r>
      <w:proofErr w:type="spellStart"/>
      <w:r w:rsidR="00D038A3" w:rsidRPr="00534563">
        <w:rPr>
          <w:rStyle w:val="jrnl"/>
          <w:rFonts w:asciiTheme="minorHAnsi" w:hAnsiTheme="minorHAnsi" w:cs="Arial"/>
          <w:i/>
          <w:color w:val="000000"/>
          <w:sz w:val="22"/>
          <w:szCs w:val="22"/>
          <w:shd w:val="clear" w:color="auto" w:fill="FFFFFF"/>
        </w:rPr>
        <w:t>Curr</w:t>
      </w:r>
      <w:proofErr w:type="spellEnd"/>
      <w:r w:rsidR="00D038A3" w:rsidRPr="00534563">
        <w:rPr>
          <w:rStyle w:val="jrnl"/>
          <w:rFonts w:asciiTheme="minorHAnsi" w:hAnsiTheme="minorHAnsi" w:cs="Arial"/>
          <w:i/>
          <w:color w:val="000000"/>
          <w:sz w:val="22"/>
          <w:szCs w:val="22"/>
          <w:shd w:val="clear" w:color="auto" w:fill="FFFFFF"/>
        </w:rPr>
        <w:t xml:space="preserve"> </w:t>
      </w:r>
      <w:proofErr w:type="spellStart"/>
      <w:r w:rsidR="00D038A3" w:rsidRPr="00534563">
        <w:rPr>
          <w:rStyle w:val="jrnl"/>
          <w:rFonts w:asciiTheme="minorHAnsi" w:hAnsiTheme="minorHAnsi" w:cs="Arial"/>
          <w:i/>
          <w:color w:val="000000"/>
          <w:sz w:val="22"/>
          <w:szCs w:val="22"/>
          <w:shd w:val="clear" w:color="auto" w:fill="FFFFFF"/>
        </w:rPr>
        <w:t>Opin</w:t>
      </w:r>
      <w:proofErr w:type="spellEnd"/>
      <w:r w:rsidR="00D038A3" w:rsidRPr="00534563">
        <w:rPr>
          <w:rStyle w:val="jrnl"/>
          <w:rFonts w:asciiTheme="minorHAnsi" w:hAnsiTheme="minorHAnsi" w:cs="Arial"/>
          <w:i/>
          <w:color w:val="000000"/>
          <w:sz w:val="22"/>
          <w:szCs w:val="22"/>
          <w:shd w:val="clear" w:color="auto" w:fill="FFFFFF"/>
        </w:rPr>
        <w:t xml:space="preserve"> </w:t>
      </w:r>
      <w:proofErr w:type="spellStart"/>
      <w:r w:rsidR="00D038A3" w:rsidRPr="00534563">
        <w:rPr>
          <w:rStyle w:val="jrnl"/>
          <w:rFonts w:asciiTheme="minorHAnsi" w:hAnsiTheme="minorHAnsi" w:cs="Arial"/>
          <w:i/>
          <w:color w:val="000000"/>
          <w:sz w:val="22"/>
          <w:szCs w:val="22"/>
          <w:shd w:val="clear" w:color="auto" w:fill="FFFFFF"/>
        </w:rPr>
        <w:t>Crit</w:t>
      </w:r>
      <w:proofErr w:type="spellEnd"/>
      <w:r w:rsidR="00D038A3" w:rsidRPr="00534563">
        <w:rPr>
          <w:rStyle w:val="jrnl"/>
          <w:rFonts w:asciiTheme="minorHAnsi" w:hAnsiTheme="minorHAnsi" w:cs="Arial"/>
          <w:i/>
          <w:color w:val="000000"/>
          <w:sz w:val="22"/>
          <w:szCs w:val="22"/>
          <w:shd w:val="clear" w:color="auto" w:fill="FFFFFF"/>
        </w:rPr>
        <w:t xml:space="preserve"> Care</w:t>
      </w:r>
      <w:r w:rsidR="00D038A3" w:rsidRPr="00534563">
        <w:rPr>
          <w:rFonts w:asciiTheme="minorHAnsi" w:hAnsiTheme="minorHAnsi" w:cs="Arial"/>
          <w:color w:val="000000"/>
          <w:sz w:val="22"/>
          <w:szCs w:val="22"/>
          <w:shd w:val="clear" w:color="auto" w:fill="FFFFFF"/>
        </w:rPr>
        <w:t>.</w:t>
      </w:r>
      <w:r w:rsidRPr="00534563">
        <w:rPr>
          <w:rFonts w:asciiTheme="minorHAnsi" w:hAnsiTheme="minorHAnsi" w:cs="Arial"/>
          <w:color w:val="000000"/>
          <w:sz w:val="22"/>
          <w:szCs w:val="22"/>
          <w:shd w:val="clear" w:color="auto" w:fill="FFFFFF"/>
        </w:rPr>
        <w:t xml:space="preserve"> </w:t>
      </w:r>
      <w:r w:rsidR="00D038A3" w:rsidRPr="00534563">
        <w:rPr>
          <w:rFonts w:asciiTheme="minorHAnsi" w:hAnsiTheme="minorHAnsi" w:cs="Arial"/>
          <w:color w:val="000000"/>
          <w:sz w:val="22"/>
          <w:szCs w:val="22"/>
          <w:shd w:val="clear" w:color="auto" w:fill="FFFFFF"/>
        </w:rPr>
        <w:t>2013;19(4):353-358.</w:t>
      </w:r>
      <w:r w:rsidR="009910F3" w:rsidRPr="00534563">
        <w:rPr>
          <w:rFonts w:asciiTheme="minorHAnsi" w:hAnsiTheme="minorHAnsi" w:cs="Arial"/>
          <w:color w:val="000000"/>
          <w:sz w:val="22"/>
          <w:szCs w:val="22"/>
          <w:shd w:val="clear" w:color="auto" w:fill="FFFFFF"/>
        </w:rPr>
        <w:t xml:space="preserve"> doi:10.1097/MCC.0b013e3283632f1f.</w:t>
      </w:r>
    </w:p>
    <w:p w14:paraId="4FF2FB0C" w14:textId="002F3321" w:rsidR="00C0541E" w:rsidRPr="00534563" w:rsidRDefault="00577392" w:rsidP="00421C6F">
      <w:pPr>
        <w:ind w:left="420" w:hanging="420"/>
        <w:jc w:val="left"/>
        <w:rPr>
          <w:rFonts w:asciiTheme="minorHAnsi" w:hAnsiTheme="minorHAnsi"/>
          <w:b/>
          <w:sz w:val="22"/>
          <w:szCs w:val="22"/>
        </w:rPr>
      </w:pPr>
      <w:r w:rsidRPr="00534563">
        <w:rPr>
          <w:sz w:val="22"/>
          <w:szCs w:val="22"/>
        </w:rPr>
        <w:t>[</w:t>
      </w:r>
      <w:r w:rsidR="00C0541E" w:rsidRPr="00534563">
        <w:rPr>
          <w:sz w:val="22"/>
          <w:szCs w:val="22"/>
        </w:rPr>
        <w:t>3</w:t>
      </w:r>
      <w:r w:rsidR="00C6015E">
        <w:rPr>
          <w:sz w:val="22"/>
          <w:szCs w:val="22"/>
        </w:rPr>
        <w:t>7</w:t>
      </w:r>
      <w:r w:rsidRPr="00534563">
        <w:rPr>
          <w:sz w:val="22"/>
          <w:szCs w:val="22"/>
        </w:rPr>
        <w:t>]</w:t>
      </w:r>
      <w:r w:rsidR="00C0541E" w:rsidRPr="00534563">
        <w:rPr>
          <w:sz w:val="22"/>
          <w:szCs w:val="22"/>
        </w:rPr>
        <w:tab/>
      </w:r>
      <w:r w:rsidR="00DD3649" w:rsidRPr="00534563">
        <w:rPr>
          <w:rFonts w:asciiTheme="minorHAnsi" w:hAnsiTheme="minorHAnsi" w:cs="Arial"/>
          <w:color w:val="000000"/>
          <w:sz w:val="22"/>
          <w:szCs w:val="22"/>
          <w:shd w:val="clear" w:color="auto" w:fill="FFFFFF"/>
        </w:rPr>
        <w:t>Zhou F,</w:t>
      </w:r>
      <w:r w:rsidR="00DD3649" w:rsidRPr="00534563">
        <w:rPr>
          <w:rStyle w:val="apple-converted-space"/>
          <w:rFonts w:asciiTheme="minorHAnsi" w:hAnsiTheme="minorHAnsi" w:cs="Arial"/>
          <w:color w:val="000000"/>
          <w:sz w:val="22"/>
          <w:szCs w:val="22"/>
          <w:shd w:val="clear" w:color="auto" w:fill="FFFFFF"/>
        </w:rPr>
        <w:t> </w:t>
      </w:r>
      <w:r w:rsidR="00DD3649" w:rsidRPr="00534563">
        <w:rPr>
          <w:rFonts w:asciiTheme="minorHAnsi" w:hAnsiTheme="minorHAnsi" w:cs="Arial"/>
          <w:bCs/>
          <w:color w:val="000000"/>
          <w:sz w:val="22"/>
          <w:szCs w:val="22"/>
          <w:shd w:val="clear" w:color="auto" w:fill="FFFFFF"/>
        </w:rPr>
        <w:t>Peng</w:t>
      </w:r>
      <w:r w:rsidR="00DD3649" w:rsidRPr="00534563">
        <w:rPr>
          <w:rStyle w:val="apple-converted-space"/>
          <w:rFonts w:asciiTheme="minorHAnsi" w:hAnsiTheme="minorHAnsi" w:cs="Arial"/>
          <w:color w:val="000000"/>
          <w:sz w:val="22"/>
          <w:szCs w:val="22"/>
          <w:shd w:val="clear" w:color="auto" w:fill="FFFFFF"/>
        </w:rPr>
        <w:t> </w:t>
      </w:r>
      <w:r w:rsidR="00DD3649" w:rsidRPr="00534563">
        <w:rPr>
          <w:rFonts w:asciiTheme="minorHAnsi" w:hAnsiTheme="minorHAnsi" w:cs="Arial"/>
          <w:color w:val="000000"/>
          <w:sz w:val="22"/>
          <w:szCs w:val="22"/>
          <w:shd w:val="clear" w:color="auto" w:fill="FFFFFF"/>
        </w:rPr>
        <w:t xml:space="preserve">ZY, Bishop JV, Cove ME, </w:t>
      </w:r>
      <w:proofErr w:type="spellStart"/>
      <w:r w:rsidR="00DD3649" w:rsidRPr="00534563">
        <w:rPr>
          <w:rFonts w:asciiTheme="minorHAnsi" w:hAnsiTheme="minorHAnsi" w:cs="Arial"/>
          <w:color w:val="000000"/>
          <w:sz w:val="22"/>
          <w:szCs w:val="22"/>
          <w:shd w:val="clear" w:color="auto" w:fill="FFFFFF"/>
        </w:rPr>
        <w:t>Singbartl</w:t>
      </w:r>
      <w:proofErr w:type="spellEnd"/>
      <w:r w:rsidR="00DD3649" w:rsidRPr="00534563">
        <w:rPr>
          <w:rFonts w:asciiTheme="minorHAnsi" w:hAnsiTheme="minorHAnsi" w:cs="Arial"/>
          <w:color w:val="000000"/>
          <w:sz w:val="22"/>
          <w:szCs w:val="22"/>
          <w:shd w:val="clear" w:color="auto" w:fill="FFFFFF"/>
        </w:rPr>
        <w:t xml:space="preserve"> K,</w:t>
      </w:r>
      <w:r w:rsidR="00DD3649" w:rsidRPr="00534563">
        <w:rPr>
          <w:rStyle w:val="apple-converted-space"/>
          <w:rFonts w:asciiTheme="minorHAnsi" w:hAnsiTheme="minorHAnsi" w:cs="Arial"/>
          <w:color w:val="000000"/>
          <w:sz w:val="22"/>
          <w:szCs w:val="22"/>
          <w:shd w:val="clear" w:color="auto" w:fill="FFFFFF"/>
        </w:rPr>
        <w:t> </w:t>
      </w:r>
      <w:proofErr w:type="spellStart"/>
      <w:r w:rsidR="00DD3649" w:rsidRPr="00534563">
        <w:rPr>
          <w:rFonts w:asciiTheme="minorHAnsi" w:hAnsiTheme="minorHAnsi" w:cs="Arial"/>
          <w:bCs/>
          <w:color w:val="000000"/>
          <w:sz w:val="22"/>
          <w:szCs w:val="22"/>
          <w:shd w:val="clear" w:color="auto" w:fill="FFFFFF"/>
        </w:rPr>
        <w:t>Kellum</w:t>
      </w:r>
      <w:proofErr w:type="spellEnd"/>
      <w:r w:rsidR="00DD3649" w:rsidRPr="00534563">
        <w:rPr>
          <w:rStyle w:val="apple-converted-space"/>
          <w:rFonts w:asciiTheme="minorHAnsi" w:hAnsiTheme="minorHAnsi" w:cs="Arial"/>
          <w:color w:val="000000"/>
          <w:sz w:val="22"/>
          <w:szCs w:val="22"/>
          <w:shd w:val="clear" w:color="auto" w:fill="FFFFFF"/>
        </w:rPr>
        <w:t> </w:t>
      </w:r>
      <w:r w:rsidR="00DD3649" w:rsidRPr="00534563">
        <w:rPr>
          <w:rFonts w:asciiTheme="minorHAnsi" w:hAnsiTheme="minorHAnsi" w:cs="Arial"/>
          <w:color w:val="000000"/>
          <w:sz w:val="22"/>
          <w:szCs w:val="22"/>
          <w:shd w:val="clear" w:color="auto" w:fill="FFFFFF"/>
        </w:rPr>
        <w:t>JA.</w:t>
      </w:r>
      <w:r w:rsidR="00DD3649" w:rsidRPr="00534563">
        <w:rPr>
          <w:rFonts w:asciiTheme="minorHAnsi" w:hAnsiTheme="minorHAnsi"/>
          <w:sz w:val="22"/>
          <w:szCs w:val="22"/>
        </w:rPr>
        <w:t xml:space="preserve"> </w:t>
      </w:r>
      <w:r w:rsidR="00DD3649" w:rsidRPr="00534563">
        <w:rPr>
          <w:rFonts w:asciiTheme="minorHAnsi" w:hAnsiTheme="minorHAnsi" w:cs="Arial"/>
          <w:sz w:val="22"/>
          <w:szCs w:val="22"/>
          <w:shd w:val="clear" w:color="auto" w:fill="FFFFFF"/>
        </w:rPr>
        <w:t>Effects of fluid resuscitation with 0.9% saline versus a balanced electrolyte solution on acute kidney injury in a rat model of sepsis.</w:t>
      </w:r>
      <w:r w:rsidR="00DD3649" w:rsidRPr="00534563">
        <w:rPr>
          <w:rFonts w:asciiTheme="minorHAnsi" w:hAnsiTheme="minorHAnsi" w:cs="Arial"/>
          <w:color w:val="000000"/>
          <w:sz w:val="22"/>
          <w:szCs w:val="22"/>
          <w:shd w:val="clear" w:color="auto" w:fill="FFFFFF"/>
        </w:rPr>
        <w:t xml:space="preserve"> </w:t>
      </w:r>
      <w:proofErr w:type="spellStart"/>
      <w:r w:rsidR="00DD3649" w:rsidRPr="00534563">
        <w:rPr>
          <w:rStyle w:val="jrnl"/>
          <w:rFonts w:asciiTheme="minorHAnsi" w:hAnsiTheme="minorHAnsi" w:cs="Arial"/>
          <w:i/>
          <w:color w:val="000000"/>
          <w:sz w:val="22"/>
          <w:szCs w:val="22"/>
          <w:shd w:val="clear" w:color="auto" w:fill="FFFFFF"/>
        </w:rPr>
        <w:t>Crit</w:t>
      </w:r>
      <w:proofErr w:type="spellEnd"/>
      <w:r w:rsidR="00DD3649" w:rsidRPr="00534563">
        <w:rPr>
          <w:rStyle w:val="jrnl"/>
          <w:rFonts w:asciiTheme="minorHAnsi" w:hAnsiTheme="minorHAnsi" w:cs="Arial"/>
          <w:i/>
          <w:color w:val="000000"/>
          <w:sz w:val="22"/>
          <w:szCs w:val="22"/>
          <w:shd w:val="clear" w:color="auto" w:fill="FFFFFF"/>
        </w:rPr>
        <w:t xml:space="preserve"> Care Med</w:t>
      </w:r>
      <w:r w:rsidR="00DD3649" w:rsidRPr="00534563">
        <w:rPr>
          <w:rFonts w:asciiTheme="minorHAnsi" w:hAnsiTheme="minorHAnsi" w:cs="Arial"/>
          <w:color w:val="000000"/>
          <w:sz w:val="22"/>
          <w:szCs w:val="22"/>
          <w:shd w:val="clear" w:color="auto" w:fill="FFFFFF"/>
        </w:rPr>
        <w:t>.</w:t>
      </w:r>
      <w:r w:rsidR="009910F3" w:rsidRPr="00534563">
        <w:rPr>
          <w:rFonts w:asciiTheme="minorHAnsi" w:hAnsiTheme="minorHAnsi" w:cs="Arial"/>
          <w:color w:val="000000"/>
          <w:sz w:val="22"/>
          <w:szCs w:val="22"/>
          <w:shd w:val="clear" w:color="auto" w:fill="FFFFFF"/>
        </w:rPr>
        <w:t xml:space="preserve"> </w:t>
      </w:r>
      <w:r w:rsidR="00DD3649" w:rsidRPr="00534563">
        <w:rPr>
          <w:rFonts w:asciiTheme="minorHAnsi" w:hAnsiTheme="minorHAnsi" w:cs="Arial"/>
          <w:color w:val="000000"/>
          <w:sz w:val="22"/>
          <w:szCs w:val="22"/>
          <w:shd w:val="clear" w:color="auto" w:fill="FFFFFF"/>
        </w:rPr>
        <w:t>2014;42(4</w:t>
      </w:r>
      <w:proofErr w:type="gramStart"/>
      <w:r w:rsidR="00DD3649" w:rsidRPr="00534563">
        <w:rPr>
          <w:rFonts w:asciiTheme="minorHAnsi" w:hAnsiTheme="minorHAnsi" w:cs="Arial"/>
          <w:color w:val="000000"/>
          <w:sz w:val="22"/>
          <w:szCs w:val="22"/>
          <w:shd w:val="clear" w:color="auto" w:fill="FFFFFF"/>
        </w:rPr>
        <w:t>):e</w:t>
      </w:r>
      <w:proofErr w:type="gramEnd"/>
      <w:r w:rsidR="00DD3649" w:rsidRPr="00534563">
        <w:rPr>
          <w:rFonts w:asciiTheme="minorHAnsi" w:hAnsiTheme="minorHAnsi" w:cs="Arial"/>
          <w:color w:val="000000"/>
          <w:sz w:val="22"/>
          <w:szCs w:val="22"/>
          <w:shd w:val="clear" w:color="auto" w:fill="FFFFFF"/>
        </w:rPr>
        <w:t>270-278.</w:t>
      </w:r>
      <w:r w:rsidR="009910F3" w:rsidRPr="00534563">
        <w:rPr>
          <w:rStyle w:val="apple-converted-space"/>
          <w:rFonts w:asciiTheme="minorHAnsi" w:hAnsiTheme="minorHAnsi" w:cs="Arial"/>
          <w:color w:val="000000"/>
          <w:sz w:val="22"/>
          <w:szCs w:val="22"/>
          <w:shd w:val="clear" w:color="auto" w:fill="FFFFFF"/>
        </w:rPr>
        <w:t xml:space="preserve"> </w:t>
      </w:r>
      <w:r w:rsidR="009910F3" w:rsidRPr="00534563">
        <w:rPr>
          <w:rFonts w:asciiTheme="minorHAnsi" w:hAnsiTheme="minorHAnsi" w:cs="Arial"/>
          <w:color w:val="000000"/>
          <w:sz w:val="22"/>
          <w:szCs w:val="22"/>
          <w:shd w:val="clear" w:color="auto" w:fill="FFFFFF"/>
        </w:rPr>
        <w:t>doi:10.1097/CCM.0000000000000145.</w:t>
      </w:r>
    </w:p>
    <w:p w14:paraId="0A06F85E" w14:textId="2DC91F5A" w:rsidR="00C0541E" w:rsidRPr="00534563" w:rsidRDefault="00577392" w:rsidP="00421C6F">
      <w:pPr>
        <w:ind w:left="420" w:hanging="420"/>
        <w:jc w:val="left"/>
        <w:rPr>
          <w:sz w:val="22"/>
          <w:szCs w:val="22"/>
        </w:rPr>
      </w:pPr>
      <w:r w:rsidRPr="00534563">
        <w:rPr>
          <w:sz w:val="22"/>
          <w:szCs w:val="22"/>
        </w:rPr>
        <w:t>[</w:t>
      </w:r>
      <w:r w:rsidR="00C0541E" w:rsidRPr="00534563">
        <w:rPr>
          <w:sz w:val="22"/>
          <w:szCs w:val="22"/>
        </w:rPr>
        <w:t>3</w:t>
      </w:r>
      <w:r w:rsidR="00C6015E">
        <w:rPr>
          <w:sz w:val="22"/>
          <w:szCs w:val="22"/>
        </w:rPr>
        <w:t>8</w:t>
      </w:r>
      <w:r w:rsidRPr="00534563">
        <w:rPr>
          <w:sz w:val="22"/>
          <w:szCs w:val="22"/>
        </w:rPr>
        <w:t>]</w:t>
      </w:r>
      <w:r w:rsidR="00C0541E" w:rsidRPr="00534563">
        <w:rPr>
          <w:sz w:val="22"/>
          <w:szCs w:val="22"/>
        </w:rPr>
        <w:tab/>
      </w:r>
      <w:proofErr w:type="spellStart"/>
      <w:r w:rsidR="00C0541E" w:rsidRPr="00534563">
        <w:rPr>
          <w:sz w:val="22"/>
          <w:szCs w:val="22"/>
        </w:rPr>
        <w:t>Cecconi</w:t>
      </w:r>
      <w:proofErr w:type="spellEnd"/>
      <w:r w:rsidR="00C0541E" w:rsidRPr="00534563">
        <w:rPr>
          <w:sz w:val="22"/>
          <w:szCs w:val="22"/>
        </w:rPr>
        <w:t xml:space="preserve"> M, Hofer C, </w:t>
      </w:r>
      <w:proofErr w:type="spellStart"/>
      <w:r w:rsidR="00C0541E" w:rsidRPr="00534563">
        <w:rPr>
          <w:sz w:val="22"/>
          <w:szCs w:val="22"/>
        </w:rPr>
        <w:t>Teboul</w:t>
      </w:r>
      <w:proofErr w:type="spellEnd"/>
      <w:r w:rsidR="00C0541E" w:rsidRPr="00534563">
        <w:rPr>
          <w:sz w:val="22"/>
          <w:szCs w:val="22"/>
        </w:rPr>
        <w:t xml:space="preserve"> JL, </w:t>
      </w:r>
      <w:proofErr w:type="spellStart"/>
      <w:r w:rsidR="00613DE8" w:rsidRPr="00534563">
        <w:rPr>
          <w:sz w:val="22"/>
          <w:szCs w:val="22"/>
        </w:rPr>
        <w:t>Pettila</w:t>
      </w:r>
      <w:proofErr w:type="spellEnd"/>
      <w:r w:rsidR="00613DE8" w:rsidRPr="00534563">
        <w:rPr>
          <w:sz w:val="22"/>
          <w:szCs w:val="22"/>
        </w:rPr>
        <w:t xml:space="preserve"> V, </w:t>
      </w:r>
      <w:proofErr w:type="spellStart"/>
      <w:r w:rsidR="00613DE8" w:rsidRPr="00534563">
        <w:rPr>
          <w:sz w:val="22"/>
          <w:szCs w:val="22"/>
        </w:rPr>
        <w:t>Wilkman</w:t>
      </w:r>
      <w:proofErr w:type="spellEnd"/>
      <w:r w:rsidR="00613DE8" w:rsidRPr="00534563">
        <w:rPr>
          <w:sz w:val="22"/>
          <w:szCs w:val="22"/>
        </w:rPr>
        <w:t xml:space="preserve"> E, Molnar Z, </w:t>
      </w:r>
      <w:r w:rsidR="00C0541E" w:rsidRPr="00534563">
        <w:rPr>
          <w:sz w:val="22"/>
          <w:szCs w:val="22"/>
        </w:rPr>
        <w:t xml:space="preserve">et al. Fluid challenges in intensive care: the FENICE study: A global inception cohort study. </w:t>
      </w:r>
      <w:r w:rsidR="00C0541E" w:rsidRPr="00534563">
        <w:rPr>
          <w:i/>
          <w:sz w:val="22"/>
          <w:szCs w:val="22"/>
        </w:rPr>
        <w:t>Intensive Care Med</w:t>
      </w:r>
      <w:r w:rsidR="00C0541E" w:rsidRPr="00534563">
        <w:rPr>
          <w:sz w:val="22"/>
          <w:szCs w:val="22"/>
        </w:rPr>
        <w:t>. 2015;41(9):1529-1537.</w:t>
      </w:r>
      <w:r w:rsidR="009910F3" w:rsidRPr="00534563">
        <w:rPr>
          <w:rFonts w:asciiTheme="minorHAnsi" w:hAnsiTheme="minorHAnsi" w:cs="Arial"/>
          <w:color w:val="000000"/>
          <w:sz w:val="22"/>
          <w:szCs w:val="22"/>
          <w:shd w:val="clear" w:color="auto" w:fill="FFFFFF"/>
        </w:rPr>
        <w:t xml:space="preserve"> doi:10.1007/s00134-015-3850-x.</w:t>
      </w:r>
    </w:p>
    <w:p w14:paraId="4872DFE7" w14:textId="17C4998A" w:rsidR="00C0541E" w:rsidRPr="00534563" w:rsidRDefault="00577392" w:rsidP="00421C6F">
      <w:pPr>
        <w:ind w:left="420" w:hanging="420"/>
        <w:jc w:val="left"/>
        <w:rPr>
          <w:sz w:val="22"/>
          <w:szCs w:val="22"/>
        </w:rPr>
      </w:pPr>
      <w:r w:rsidRPr="00534563">
        <w:rPr>
          <w:sz w:val="22"/>
          <w:szCs w:val="22"/>
        </w:rPr>
        <w:t>[</w:t>
      </w:r>
      <w:r w:rsidR="00C0541E" w:rsidRPr="00534563">
        <w:rPr>
          <w:sz w:val="22"/>
          <w:szCs w:val="22"/>
        </w:rPr>
        <w:t>3</w:t>
      </w:r>
      <w:r w:rsidR="00C6015E">
        <w:rPr>
          <w:sz w:val="22"/>
          <w:szCs w:val="22"/>
        </w:rPr>
        <w:t>9</w:t>
      </w:r>
      <w:r w:rsidRPr="00534563">
        <w:rPr>
          <w:sz w:val="22"/>
          <w:szCs w:val="22"/>
        </w:rPr>
        <w:t>]</w:t>
      </w:r>
      <w:r w:rsidR="00C0541E" w:rsidRPr="00534563">
        <w:rPr>
          <w:sz w:val="22"/>
          <w:szCs w:val="22"/>
        </w:rPr>
        <w:tab/>
        <w:t xml:space="preserve">Prowle JR, </w:t>
      </w:r>
      <w:proofErr w:type="spellStart"/>
      <w:r w:rsidR="00C0541E" w:rsidRPr="00534563">
        <w:rPr>
          <w:sz w:val="22"/>
          <w:szCs w:val="22"/>
        </w:rPr>
        <w:t>Echeverri</w:t>
      </w:r>
      <w:proofErr w:type="spellEnd"/>
      <w:r w:rsidR="00C0541E" w:rsidRPr="00534563">
        <w:rPr>
          <w:sz w:val="22"/>
          <w:szCs w:val="22"/>
        </w:rPr>
        <w:t xml:space="preserve"> JE, </w:t>
      </w:r>
      <w:proofErr w:type="spellStart"/>
      <w:r w:rsidR="00C0541E" w:rsidRPr="00534563">
        <w:rPr>
          <w:sz w:val="22"/>
          <w:szCs w:val="22"/>
        </w:rPr>
        <w:t>Ligabo</w:t>
      </w:r>
      <w:proofErr w:type="spellEnd"/>
      <w:r w:rsidR="00C0541E" w:rsidRPr="00534563">
        <w:rPr>
          <w:sz w:val="22"/>
          <w:szCs w:val="22"/>
        </w:rPr>
        <w:t xml:space="preserve"> EV, </w:t>
      </w:r>
      <w:proofErr w:type="spellStart"/>
      <w:r w:rsidR="00C0541E" w:rsidRPr="00534563">
        <w:rPr>
          <w:sz w:val="22"/>
          <w:szCs w:val="22"/>
        </w:rPr>
        <w:t>Ronco</w:t>
      </w:r>
      <w:proofErr w:type="spellEnd"/>
      <w:r w:rsidR="00C0541E" w:rsidRPr="00534563">
        <w:rPr>
          <w:sz w:val="22"/>
          <w:szCs w:val="22"/>
        </w:rPr>
        <w:t xml:space="preserve"> C, </w:t>
      </w:r>
      <w:proofErr w:type="spellStart"/>
      <w:r w:rsidR="00C0541E" w:rsidRPr="00534563">
        <w:rPr>
          <w:sz w:val="22"/>
          <w:szCs w:val="22"/>
        </w:rPr>
        <w:t>Bellomo</w:t>
      </w:r>
      <w:proofErr w:type="spellEnd"/>
      <w:r w:rsidR="00C0541E" w:rsidRPr="00534563">
        <w:rPr>
          <w:sz w:val="22"/>
          <w:szCs w:val="22"/>
        </w:rPr>
        <w:t xml:space="preserve"> R. Fluid balance and acute kidney injury. </w:t>
      </w:r>
      <w:r w:rsidR="00C0541E" w:rsidRPr="00534563">
        <w:rPr>
          <w:i/>
          <w:sz w:val="22"/>
          <w:szCs w:val="22"/>
        </w:rPr>
        <w:t xml:space="preserve">Nat Rev </w:t>
      </w:r>
      <w:proofErr w:type="spellStart"/>
      <w:r w:rsidR="00C0541E" w:rsidRPr="00534563">
        <w:rPr>
          <w:i/>
          <w:sz w:val="22"/>
          <w:szCs w:val="22"/>
        </w:rPr>
        <w:t>Nephrol</w:t>
      </w:r>
      <w:proofErr w:type="spellEnd"/>
      <w:r w:rsidR="00C0541E" w:rsidRPr="00534563">
        <w:rPr>
          <w:sz w:val="22"/>
          <w:szCs w:val="22"/>
        </w:rPr>
        <w:t>. 2010;6(2):107-115.</w:t>
      </w:r>
      <w:r w:rsidR="009910F3" w:rsidRPr="00534563">
        <w:rPr>
          <w:rFonts w:asciiTheme="minorHAnsi" w:hAnsiTheme="minorHAnsi" w:cs="Arial"/>
          <w:color w:val="000000"/>
          <w:sz w:val="22"/>
          <w:szCs w:val="22"/>
          <w:shd w:val="clear" w:color="auto" w:fill="FFFFFF"/>
        </w:rPr>
        <w:t xml:space="preserve"> doi:10.1038/nrneph.2009.213.</w:t>
      </w:r>
    </w:p>
    <w:p w14:paraId="7A046BC5" w14:textId="60EA259C" w:rsidR="00C0541E" w:rsidRPr="00534563" w:rsidRDefault="00577392" w:rsidP="00421C6F">
      <w:pPr>
        <w:ind w:left="420" w:hanging="420"/>
        <w:jc w:val="left"/>
        <w:rPr>
          <w:sz w:val="22"/>
          <w:szCs w:val="22"/>
        </w:rPr>
      </w:pPr>
      <w:r w:rsidRPr="00534563">
        <w:rPr>
          <w:sz w:val="22"/>
          <w:szCs w:val="22"/>
        </w:rPr>
        <w:t>[</w:t>
      </w:r>
      <w:r w:rsidR="00C6015E">
        <w:rPr>
          <w:sz w:val="22"/>
          <w:szCs w:val="22"/>
        </w:rPr>
        <w:t>40</w:t>
      </w:r>
      <w:r w:rsidRPr="00534563">
        <w:rPr>
          <w:sz w:val="22"/>
          <w:szCs w:val="22"/>
        </w:rPr>
        <w:t>]</w:t>
      </w:r>
      <w:r w:rsidR="00C0541E" w:rsidRPr="00534563">
        <w:rPr>
          <w:sz w:val="22"/>
          <w:szCs w:val="22"/>
        </w:rPr>
        <w:tab/>
      </w:r>
      <w:proofErr w:type="spellStart"/>
      <w:r w:rsidR="00C0541E" w:rsidRPr="00534563">
        <w:rPr>
          <w:sz w:val="22"/>
          <w:szCs w:val="22"/>
        </w:rPr>
        <w:t>Kellum</w:t>
      </w:r>
      <w:proofErr w:type="spellEnd"/>
      <w:r w:rsidR="00C0541E" w:rsidRPr="00534563">
        <w:rPr>
          <w:sz w:val="22"/>
          <w:szCs w:val="22"/>
        </w:rPr>
        <w:t xml:space="preserve"> JA, </w:t>
      </w:r>
      <w:proofErr w:type="spellStart"/>
      <w:r w:rsidR="00C0541E" w:rsidRPr="00534563">
        <w:rPr>
          <w:sz w:val="22"/>
          <w:szCs w:val="22"/>
        </w:rPr>
        <w:t>Zarbock</w:t>
      </w:r>
      <w:proofErr w:type="spellEnd"/>
      <w:r w:rsidR="00C0541E" w:rsidRPr="00534563">
        <w:rPr>
          <w:sz w:val="22"/>
          <w:szCs w:val="22"/>
        </w:rPr>
        <w:t xml:space="preserve"> A, </w:t>
      </w:r>
      <w:proofErr w:type="spellStart"/>
      <w:r w:rsidR="00C0541E" w:rsidRPr="00534563">
        <w:rPr>
          <w:sz w:val="22"/>
          <w:szCs w:val="22"/>
        </w:rPr>
        <w:t>Nadim</w:t>
      </w:r>
      <w:proofErr w:type="spellEnd"/>
      <w:r w:rsidR="00C0541E" w:rsidRPr="00534563">
        <w:rPr>
          <w:sz w:val="22"/>
          <w:szCs w:val="22"/>
        </w:rPr>
        <w:t xml:space="preserve"> MK. What endpoints should be used for clinical studies in acute kidney injury? </w:t>
      </w:r>
      <w:r w:rsidR="00C0541E" w:rsidRPr="00534563">
        <w:rPr>
          <w:i/>
          <w:sz w:val="22"/>
          <w:szCs w:val="22"/>
        </w:rPr>
        <w:t>Intensive Care Med</w:t>
      </w:r>
      <w:r w:rsidR="00C0541E" w:rsidRPr="00534563">
        <w:rPr>
          <w:sz w:val="22"/>
          <w:szCs w:val="22"/>
        </w:rPr>
        <w:t>. 2017</w:t>
      </w:r>
      <w:r w:rsidR="0078668A" w:rsidRPr="00534563">
        <w:rPr>
          <w:sz w:val="22"/>
          <w:szCs w:val="22"/>
        </w:rPr>
        <w:t>;</w:t>
      </w:r>
      <w:r w:rsidR="0078668A" w:rsidRPr="00534563">
        <w:rPr>
          <w:rFonts w:ascii="Arial" w:hAnsi="Arial" w:cs="Arial"/>
          <w:color w:val="000000"/>
          <w:sz w:val="22"/>
          <w:szCs w:val="22"/>
          <w:shd w:val="clear" w:color="auto" w:fill="FFFFFF"/>
        </w:rPr>
        <w:t xml:space="preserve"> </w:t>
      </w:r>
      <w:r w:rsidR="0078668A" w:rsidRPr="00534563">
        <w:rPr>
          <w:rFonts w:asciiTheme="minorHAnsi" w:hAnsiTheme="minorHAnsi" w:cs="Arial"/>
          <w:color w:val="000000"/>
          <w:sz w:val="22"/>
          <w:szCs w:val="22"/>
          <w:shd w:val="clear" w:color="auto" w:fill="FFFFFF"/>
        </w:rPr>
        <w:t>43(6):901-903.</w:t>
      </w:r>
      <w:r w:rsidR="009910F3" w:rsidRPr="00534563">
        <w:rPr>
          <w:rFonts w:asciiTheme="minorHAnsi" w:hAnsiTheme="minorHAnsi" w:cs="Arial"/>
          <w:color w:val="000000"/>
          <w:sz w:val="22"/>
          <w:szCs w:val="22"/>
          <w:shd w:val="clear" w:color="auto" w:fill="FFFFFF"/>
        </w:rPr>
        <w:t xml:space="preserve"> doi:</w:t>
      </w:r>
      <w:r w:rsidR="00636C10" w:rsidRPr="00534563">
        <w:rPr>
          <w:rFonts w:asciiTheme="minorHAnsi" w:hAnsiTheme="minorHAnsi" w:cs="Arial"/>
          <w:color w:val="000000"/>
          <w:sz w:val="22"/>
          <w:szCs w:val="22"/>
          <w:shd w:val="clear" w:color="auto" w:fill="FFFFFF"/>
        </w:rPr>
        <w:t>10.1007/s00134-017-4732-1</w:t>
      </w:r>
      <w:r w:rsidR="009910F3" w:rsidRPr="00534563">
        <w:rPr>
          <w:rFonts w:asciiTheme="minorHAnsi" w:hAnsiTheme="minorHAnsi" w:cs="Arial"/>
          <w:color w:val="000000"/>
          <w:sz w:val="22"/>
          <w:szCs w:val="22"/>
          <w:shd w:val="clear" w:color="auto" w:fill="FFFFFF"/>
        </w:rPr>
        <w:t>.</w:t>
      </w:r>
    </w:p>
    <w:p w14:paraId="16A75004" w14:textId="11B1AE5C" w:rsidR="00C0541E" w:rsidRPr="00534563" w:rsidRDefault="00577392" w:rsidP="00421C6F">
      <w:pPr>
        <w:ind w:left="420" w:hanging="420"/>
        <w:jc w:val="left"/>
        <w:rPr>
          <w:sz w:val="22"/>
          <w:szCs w:val="22"/>
        </w:rPr>
      </w:pPr>
      <w:r w:rsidRPr="00534563">
        <w:rPr>
          <w:sz w:val="22"/>
          <w:szCs w:val="22"/>
        </w:rPr>
        <w:t>[</w:t>
      </w:r>
      <w:r w:rsidR="00DD3649" w:rsidRPr="00534563">
        <w:rPr>
          <w:sz w:val="22"/>
          <w:szCs w:val="22"/>
        </w:rPr>
        <w:t>4</w:t>
      </w:r>
      <w:r w:rsidR="00C6015E">
        <w:rPr>
          <w:sz w:val="22"/>
          <w:szCs w:val="22"/>
        </w:rPr>
        <w:t>1</w:t>
      </w:r>
      <w:r w:rsidRPr="00534563">
        <w:rPr>
          <w:sz w:val="22"/>
          <w:szCs w:val="22"/>
        </w:rPr>
        <w:t>]</w:t>
      </w:r>
      <w:r w:rsidR="00C0541E" w:rsidRPr="00534563">
        <w:rPr>
          <w:sz w:val="22"/>
          <w:szCs w:val="22"/>
        </w:rPr>
        <w:tab/>
        <w:t xml:space="preserve">Liu KD, Thompson BT, </w:t>
      </w:r>
      <w:proofErr w:type="spellStart"/>
      <w:r w:rsidR="00C0541E" w:rsidRPr="00534563">
        <w:rPr>
          <w:sz w:val="22"/>
          <w:szCs w:val="22"/>
        </w:rPr>
        <w:t>Ancukiewicz</w:t>
      </w:r>
      <w:proofErr w:type="spellEnd"/>
      <w:r w:rsidR="00C0541E" w:rsidRPr="00534563">
        <w:rPr>
          <w:sz w:val="22"/>
          <w:szCs w:val="22"/>
        </w:rPr>
        <w:t xml:space="preserve"> M, </w:t>
      </w:r>
      <w:proofErr w:type="spellStart"/>
      <w:r w:rsidR="00613DE8" w:rsidRPr="00534563">
        <w:rPr>
          <w:sz w:val="22"/>
          <w:szCs w:val="22"/>
        </w:rPr>
        <w:t>Steingrub</w:t>
      </w:r>
      <w:proofErr w:type="spellEnd"/>
      <w:r w:rsidR="00613DE8" w:rsidRPr="00534563">
        <w:rPr>
          <w:sz w:val="22"/>
          <w:szCs w:val="22"/>
        </w:rPr>
        <w:t xml:space="preserve"> JS, Douglas IS, </w:t>
      </w:r>
      <w:proofErr w:type="spellStart"/>
      <w:r w:rsidR="00613DE8" w:rsidRPr="00534563">
        <w:rPr>
          <w:sz w:val="22"/>
          <w:szCs w:val="22"/>
        </w:rPr>
        <w:t>Matthay</w:t>
      </w:r>
      <w:proofErr w:type="spellEnd"/>
      <w:r w:rsidR="00613DE8" w:rsidRPr="00534563">
        <w:rPr>
          <w:sz w:val="22"/>
          <w:szCs w:val="22"/>
        </w:rPr>
        <w:t xml:space="preserve"> MA, </w:t>
      </w:r>
      <w:r w:rsidR="00C0541E" w:rsidRPr="00534563">
        <w:rPr>
          <w:sz w:val="22"/>
          <w:szCs w:val="22"/>
        </w:rPr>
        <w:t xml:space="preserve">et al. Acute kidney injury in patients with acute lung injury: impact of fluid accumulation on </w:t>
      </w:r>
      <w:r w:rsidR="00C0541E" w:rsidRPr="00534563">
        <w:rPr>
          <w:noProof/>
          <w:sz w:val="22"/>
          <w:szCs w:val="22"/>
        </w:rPr>
        <w:t>classification</w:t>
      </w:r>
      <w:r w:rsidR="00C0541E" w:rsidRPr="00534563">
        <w:rPr>
          <w:sz w:val="22"/>
          <w:szCs w:val="22"/>
        </w:rPr>
        <w:t xml:space="preserve"> of acute kidney injury and associated outcomes. </w:t>
      </w:r>
      <w:proofErr w:type="spellStart"/>
      <w:r w:rsidR="00C0541E" w:rsidRPr="00534563">
        <w:rPr>
          <w:i/>
          <w:sz w:val="22"/>
          <w:szCs w:val="22"/>
        </w:rPr>
        <w:t>Crit</w:t>
      </w:r>
      <w:proofErr w:type="spellEnd"/>
      <w:r w:rsidR="00C0541E" w:rsidRPr="00534563">
        <w:rPr>
          <w:i/>
          <w:sz w:val="22"/>
          <w:szCs w:val="22"/>
        </w:rPr>
        <w:t xml:space="preserve"> Care Med</w:t>
      </w:r>
      <w:r w:rsidR="00C0541E" w:rsidRPr="00534563">
        <w:rPr>
          <w:sz w:val="22"/>
          <w:szCs w:val="22"/>
        </w:rPr>
        <w:t>. 2011;39(12):2665-2671.</w:t>
      </w:r>
      <w:r w:rsidR="009910F3" w:rsidRPr="00534563">
        <w:rPr>
          <w:rFonts w:asciiTheme="minorHAnsi" w:hAnsiTheme="minorHAnsi" w:cs="Arial"/>
          <w:color w:val="000000"/>
          <w:sz w:val="22"/>
          <w:szCs w:val="22"/>
          <w:shd w:val="clear" w:color="auto" w:fill="FFFFFF"/>
        </w:rPr>
        <w:t xml:space="preserve"> doi:</w:t>
      </w:r>
      <w:r w:rsidR="00636C10" w:rsidRPr="00534563">
        <w:rPr>
          <w:rFonts w:asciiTheme="minorHAnsi" w:hAnsiTheme="minorHAnsi" w:cs="Arial"/>
          <w:color w:val="000000"/>
          <w:sz w:val="22"/>
          <w:szCs w:val="22"/>
          <w:shd w:val="clear" w:color="auto" w:fill="FFFFFF"/>
        </w:rPr>
        <w:t>10.1097/CCM.0b013e318228234b</w:t>
      </w:r>
      <w:r w:rsidR="009910F3" w:rsidRPr="00534563">
        <w:rPr>
          <w:rFonts w:asciiTheme="minorHAnsi" w:hAnsiTheme="minorHAnsi" w:cs="Arial"/>
          <w:color w:val="000000"/>
          <w:sz w:val="22"/>
          <w:szCs w:val="22"/>
          <w:shd w:val="clear" w:color="auto" w:fill="FFFFFF"/>
        </w:rPr>
        <w:t>.</w:t>
      </w:r>
    </w:p>
    <w:p w14:paraId="2BB56F37" w14:textId="7A37D49C" w:rsidR="00C0541E" w:rsidRPr="00534563" w:rsidRDefault="00577392" w:rsidP="00421C6F">
      <w:pPr>
        <w:ind w:left="420" w:hanging="420"/>
        <w:jc w:val="left"/>
        <w:rPr>
          <w:sz w:val="22"/>
          <w:szCs w:val="22"/>
        </w:rPr>
      </w:pPr>
      <w:r w:rsidRPr="00534563">
        <w:rPr>
          <w:sz w:val="22"/>
          <w:szCs w:val="22"/>
        </w:rPr>
        <w:t>[</w:t>
      </w:r>
      <w:r w:rsidR="00C0541E" w:rsidRPr="00534563">
        <w:rPr>
          <w:sz w:val="22"/>
          <w:szCs w:val="22"/>
        </w:rPr>
        <w:t>4</w:t>
      </w:r>
      <w:r w:rsidR="00C6015E">
        <w:rPr>
          <w:sz w:val="22"/>
          <w:szCs w:val="22"/>
        </w:rPr>
        <w:t>2</w:t>
      </w:r>
      <w:r w:rsidRPr="00534563">
        <w:rPr>
          <w:sz w:val="22"/>
          <w:szCs w:val="22"/>
        </w:rPr>
        <w:t>]</w:t>
      </w:r>
      <w:r w:rsidR="00C0541E" w:rsidRPr="00534563">
        <w:rPr>
          <w:sz w:val="22"/>
          <w:szCs w:val="22"/>
        </w:rPr>
        <w:tab/>
      </w:r>
      <w:proofErr w:type="spellStart"/>
      <w:r w:rsidR="00C0541E" w:rsidRPr="00534563">
        <w:rPr>
          <w:sz w:val="22"/>
          <w:szCs w:val="22"/>
        </w:rPr>
        <w:t>Kellum</w:t>
      </w:r>
      <w:proofErr w:type="spellEnd"/>
      <w:r w:rsidR="00C0541E" w:rsidRPr="00534563">
        <w:rPr>
          <w:sz w:val="22"/>
          <w:szCs w:val="22"/>
        </w:rPr>
        <w:t xml:space="preserve"> JA, </w:t>
      </w:r>
      <w:proofErr w:type="spellStart"/>
      <w:r w:rsidR="00C0541E" w:rsidRPr="00534563">
        <w:rPr>
          <w:sz w:val="22"/>
          <w:szCs w:val="22"/>
        </w:rPr>
        <w:t>Sileanu</w:t>
      </w:r>
      <w:proofErr w:type="spellEnd"/>
      <w:r w:rsidR="00C0541E" w:rsidRPr="00534563">
        <w:rPr>
          <w:sz w:val="22"/>
          <w:szCs w:val="22"/>
        </w:rPr>
        <w:t xml:space="preserve"> FE, </w:t>
      </w:r>
      <w:proofErr w:type="spellStart"/>
      <w:r w:rsidR="00C0541E" w:rsidRPr="00534563">
        <w:rPr>
          <w:sz w:val="22"/>
          <w:szCs w:val="22"/>
        </w:rPr>
        <w:t>Bihorac</w:t>
      </w:r>
      <w:proofErr w:type="spellEnd"/>
      <w:r w:rsidR="00C0541E" w:rsidRPr="00534563">
        <w:rPr>
          <w:sz w:val="22"/>
          <w:szCs w:val="22"/>
        </w:rPr>
        <w:t xml:space="preserve"> A, </w:t>
      </w:r>
      <w:proofErr w:type="spellStart"/>
      <w:r w:rsidR="00C0541E" w:rsidRPr="00534563">
        <w:rPr>
          <w:sz w:val="22"/>
          <w:szCs w:val="22"/>
        </w:rPr>
        <w:t>Hoste</w:t>
      </w:r>
      <w:proofErr w:type="spellEnd"/>
      <w:r w:rsidR="00C0541E" w:rsidRPr="00534563">
        <w:rPr>
          <w:sz w:val="22"/>
          <w:szCs w:val="22"/>
        </w:rPr>
        <w:t xml:space="preserve"> EA, Chawla LS. </w:t>
      </w:r>
      <w:r w:rsidR="00C0541E" w:rsidRPr="00534563">
        <w:rPr>
          <w:noProof/>
          <w:sz w:val="22"/>
          <w:szCs w:val="22"/>
        </w:rPr>
        <w:t>Recovery</w:t>
      </w:r>
      <w:r w:rsidR="00C0541E" w:rsidRPr="00534563">
        <w:rPr>
          <w:sz w:val="22"/>
          <w:szCs w:val="22"/>
        </w:rPr>
        <w:t xml:space="preserve"> after Acute Kidney Injury. </w:t>
      </w:r>
      <w:r w:rsidR="00C0541E" w:rsidRPr="00534563">
        <w:rPr>
          <w:i/>
          <w:sz w:val="22"/>
          <w:szCs w:val="22"/>
        </w:rPr>
        <w:t xml:space="preserve">Am J </w:t>
      </w:r>
      <w:proofErr w:type="spellStart"/>
      <w:r w:rsidR="00C0541E" w:rsidRPr="00534563">
        <w:rPr>
          <w:i/>
          <w:sz w:val="22"/>
          <w:szCs w:val="22"/>
        </w:rPr>
        <w:t>Respir</w:t>
      </w:r>
      <w:proofErr w:type="spellEnd"/>
      <w:r w:rsidR="00C0541E" w:rsidRPr="00534563">
        <w:rPr>
          <w:i/>
          <w:sz w:val="22"/>
          <w:szCs w:val="22"/>
        </w:rPr>
        <w:t xml:space="preserve"> </w:t>
      </w:r>
      <w:proofErr w:type="spellStart"/>
      <w:r w:rsidR="00C0541E" w:rsidRPr="00534563">
        <w:rPr>
          <w:i/>
          <w:sz w:val="22"/>
          <w:szCs w:val="22"/>
        </w:rPr>
        <w:t>Crit</w:t>
      </w:r>
      <w:proofErr w:type="spellEnd"/>
      <w:r w:rsidR="00C0541E" w:rsidRPr="00534563">
        <w:rPr>
          <w:i/>
          <w:sz w:val="22"/>
          <w:szCs w:val="22"/>
        </w:rPr>
        <w:t xml:space="preserve"> Care Med</w:t>
      </w:r>
      <w:r w:rsidR="00C0541E" w:rsidRPr="00534563">
        <w:rPr>
          <w:sz w:val="22"/>
          <w:szCs w:val="22"/>
        </w:rPr>
        <w:t>. 2017;195:784-791.</w:t>
      </w:r>
      <w:r w:rsidR="009910F3" w:rsidRPr="00534563">
        <w:rPr>
          <w:rFonts w:asciiTheme="minorHAnsi" w:hAnsiTheme="minorHAnsi" w:cs="Arial"/>
          <w:color w:val="000000"/>
          <w:sz w:val="22"/>
          <w:szCs w:val="22"/>
          <w:shd w:val="clear" w:color="auto" w:fill="FFFFFF"/>
        </w:rPr>
        <w:t>doi:</w:t>
      </w:r>
      <w:r w:rsidR="00636C10" w:rsidRPr="00534563">
        <w:rPr>
          <w:rFonts w:asciiTheme="minorHAnsi" w:hAnsiTheme="minorHAnsi" w:cs="Arial"/>
          <w:color w:val="000000"/>
          <w:sz w:val="22"/>
          <w:szCs w:val="22"/>
          <w:shd w:val="clear" w:color="auto" w:fill="FFFFFF"/>
        </w:rPr>
        <w:t>10.1164/rccm.201604-0799OC</w:t>
      </w:r>
      <w:r w:rsidR="009910F3" w:rsidRPr="00534563">
        <w:rPr>
          <w:rFonts w:asciiTheme="minorHAnsi" w:hAnsiTheme="minorHAnsi" w:cs="Arial"/>
          <w:color w:val="000000"/>
          <w:sz w:val="22"/>
          <w:szCs w:val="22"/>
          <w:shd w:val="clear" w:color="auto" w:fill="FFFFFF"/>
        </w:rPr>
        <w:t>.</w:t>
      </w:r>
    </w:p>
    <w:p w14:paraId="1E6F3A84" w14:textId="4A24A593" w:rsidR="00CF42E5" w:rsidRPr="00534563" w:rsidRDefault="00577392" w:rsidP="00421C6F">
      <w:pPr>
        <w:ind w:left="420" w:hanging="420"/>
        <w:jc w:val="left"/>
        <w:rPr>
          <w:rFonts w:asciiTheme="minorHAnsi" w:hAnsiTheme="minorHAnsi"/>
          <w:sz w:val="22"/>
          <w:szCs w:val="22"/>
        </w:rPr>
      </w:pPr>
      <w:r w:rsidRPr="00534563">
        <w:rPr>
          <w:sz w:val="22"/>
          <w:szCs w:val="22"/>
        </w:rPr>
        <w:t>[</w:t>
      </w:r>
      <w:r w:rsidR="00CF42E5" w:rsidRPr="00534563">
        <w:rPr>
          <w:sz w:val="22"/>
          <w:szCs w:val="22"/>
        </w:rPr>
        <w:t>4</w:t>
      </w:r>
      <w:r w:rsidR="00C6015E">
        <w:rPr>
          <w:sz w:val="22"/>
          <w:szCs w:val="22"/>
        </w:rPr>
        <w:t>3</w:t>
      </w:r>
      <w:r w:rsidRPr="00534563">
        <w:rPr>
          <w:rFonts w:asciiTheme="minorHAnsi" w:hAnsiTheme="minorHAnsi"/>
          <w:sz w:val="22"/>
          <w:szCs w:val="22"/>
        </w:rPr>
        <w:t>]</w:t>
      </w:r>
      <w:r w:rsidRPr="00534563">
        <w:rPr>
          <w:rFonts w:asciiTheme="minorHAnsi" w:hAnsiTheme="minorHAnsi"/>
          <w:sz w:val="22"/>
          <w:szCs w:val="22"/>
        </w:rPr>
        <w:tab/>
      </w:r>
      <w:proofErr w:type="spellStart"/>
      <w:r w:rsidR="00CF42E5" w:rsidRPr="00534563">
        <w:rPr>
          <w:rFonts w:asciiTheme="minorHAnsi" w:hAnsiTheme="minorHAnsi" w:cs="Calibri"/>
          <w:kern w:val="0"/>
          <w:sz w:val="22"/>
          <w:szCs w:val="22"/>
          <w:lang w:eastAsia="en-GB"/>
        </w:rPr>
        <w:t>Okusa</w:t>
      </w:r>
      <w:proofErr w:type="spellEnd"/>
      <w:r w:rsidR="00CF42E5" w:rsidRPr="00534563">
        <w:rPr>
          <w:rFonts w:asciiTheme="minorHAnsi" w:hAnsiTheme="minorHAnsi" w:cs="Calibri"/>
          <w:kern w:val="0"/>
          <w:sz w:val="22"/>
          <w:szCs w:val="22"/>
          <w:lang w:eastAsia="en-GB"/>
        </w:rPr>
        <w:t xml:space="preserve"> MD, </w:t>
      </w:r>
      <w:proofErr w:type="spellStart"/>
      <w:r w:rsidR="00CF42E5" w:rsidRPr="00534563">
        <w:rPr>
          <w:rFonts w:asciiTheme="minorHAnsi" w:hAnsiTheme="minorHAnsi" w:cs="Arial"/>
          <w:color w:val="000000"/>
          <w:sz w:val="22"/>
          <w:szCs w:val="22"/>
          <w:shd w:val="clear" w:color="auto" w:fill="FFFFFF"/>
        </w:rPr>
        <w:t>Molitoris</w:t>
      </w:r>
      <w:proofErr w:type="spellEnd"/>
      <w:r w:rsidR="00CF42E5" w:rsidRPr="00534563">
        <w:rPr>
          <w:rFonts w:asciiTheme="minorHAnsi" w:hAnsiTheme="minorHAnsi" w:cs="Arial"/>
          <w:color w:val="000000"/>
          <w:sz w:val="22"/>
          <w:szCs w:val="22"/>
          <w:shd w:val="clear" w:color="auto" w:fill="FFFFFF"/>
        </w:rPr>
        <w:t xml:space="preserve"> BA, </w:t>
      </w:r>
      <w:proofErr w:type="spellStart"/>
      <w:r w:rsidR="00CF42E5" w:rsidRPr="00534563">
        <w:rPr>
          <w:rFonts w:asciiTheme="minorHAnsi" w:hAnsiTheme="minorHAnsi" w:cs="Arial"/>
          <w:color w:val="000000"/>
          <w:sz w:val="22"/>
          <w:szCs w:val="22"/>
          <w:shd w:val="clear" w:color="auto" w:fill="FFFFFF"/>
        </w:rPr>
        <w:t>Palevsky</w:t>
      </w:r>
      <w:proofErr w:type="spellEnd"/>
      <w:r w:rsidR="00CF42E5" w:rsidRPr="00534563">
        <w:rPr>
          <w:rFonts w:asciiTheme="minorHAnsi" w:hAnsiTheme="minorHAnsi" w:cs="Arial"/>
          <w:color w:val="000000"/>
          <w:sz w:val="22"/>
          <w:szCs w:val="22"/>
          <w:shd w:val="clear" w:color="auto" w:fill="FFFFFF"/>
        </w:rPr>
        <w:t xml:space="preserve"> PM, </w:t>
      </w:r>
      <w:proofErr w:type="spellStart"/>
      <w:r w:rsidR="00CF42E5" w:rsidRPr="00534563">
        <w:rPr>
          <w:rFonts w:asciiTheme="minorHAnsi" w:hAnsiTheme="minorHAnsi" w:cs="Arial"/>
          <w:color w:val="000000"/>
          <w:sz w:val="22"/>
          <w:szCs w:val="22"/>
          <w:shd w:val="clear" w:color="auto" w:fill="FFFFFF"/>
        </w:rPr>
        <w:t>Chinchilli</w:t>
      </w:r>
      <w:proofErr w:type="spellEnd"/>
      <w:r w:rsidR="00CF42E5" w:rsidRPr="00534563">
        <w:rPr>
          <w:rFonts w:asciiTheme="minorHAnsi" w:hAnsiTheme="minorHAnsi" w:cs="Arial"/>
          <w:color w:val="000000"/>
          <w:sz w:val="22"/>
          <w:szCs w:val="22"/>
          <w:shd w:val="clear" w:color="auto" w:fill="FFFFFF"/>
        </w:rPr>
        <w:t xml:space="preserve"> VM, Liu KD, Cheung AK</w:t>
      </w:r>
      <w:r w:rsidR="00CF42E5" w:rsidRPr="00534563">
        <w:rPr>
          <w:rFonts w:asciiTheme="minorHAnsi" w:hAnsiTheme="minorHAnsi" w:cs="Calibri"/>
          <w:kern w:val="0"/>
          <w:sz w:val="22"/>
          <w:szCs w:val="22"/>
          <w:lang w:eastAsia="en-GB"/>
        </w:rPr>
        <w:t xml:space="preserve"> , et al. Design of Clinical Trials in Acute Kidney Injury: a Report From an NIDDK Workshop--Prevention Trials. </w:t>
      </w:r>
      <w:proofErr w:type="spellStart"/>
      <w:r w:rsidR="00CF42E5" w:rsidRPr="008E2D23">
        <w:rPr>
          <w:rStyle w:val="jrnl"/>
          <w:rFonts w:asciiTheme="minorHAnsi" w:hAnsiTheme="minorHAnsi" w:cs="Arial"/>
          <w:i/>
          <w:color w:val="000000"/>
          <w:sz w:val="22"/>
          <w:szCs w:val="22"/>
          <w:shd w:val="clear" w:color="auto" w:fill="FFFFFF"/>
        </w:rPr>
        <w:t>Clin</w:t>
      </w:r>
      <w:proofErr w:type="spellEnd"/>
      <w:r w:rsidR="00CF42E5" w:rsidRPr="008E2D23">
        <w:rPr>
          <w:rStyle w:val="jrnl"/>
          <w:rFonts w:asciiTheme="minorHAnsi" w:hAnsiTheme="minorHAnsi" w:cs="Arial"/>
          <w:i/>
          <w:color w:val="000000"/>
          <w:sz w:val="22"/>
          <w:szCs w:val="22"/>
          <w:shd w:val="clear" w:color="auto" w:fill="FFFFFF"/>
        </w:rPr>
        <w:t xml:space="preserve"> J Am </w:t>
      </w:r>
      <w:proofErr w:type="spellStart"/>
      <w:r w:rsidR="00CF42E5" w:rsidRPr="008E2D23">
        <w:rPr>
          <w:rStyle w:val="jrnl"/>
          <w:rFonts w:asciiTheme="minorHAnsi" w:hAnsiTheme="minorHAnsi" w:cs="Arial"/>
          <w:i/>
          <w:color w:val="000000"/>
          <w:sz w:val="22"/>
          <w:szCs w:val="22"/>
          <w:shd w:val="clear" w:color="auto" w:fill="FFFFFF"/>
        </w:rPr>
        <w:t>Soc</w:t>
      </w:r>
      <w:proofErr w:type="spellEnd"/>
      <w:r w:rsidR="00CF42E5" w:rsidRPr="008E2D23">
        <w:rPr>
          <w:rStyle w:val="jrnl"/>
          <w:rFonts w:asciiTheme="minorHAnsi" w:hAnsiTheme="minorHAnsi" w:cs="Arial"/>
          <w:i/>
          <w:color w:val="000000"/>
          <w:sz w:val="22"/>
          <w:szCs w:val="22"/>
          <w:shd w:val="clear" w:color="auto" w:fill="FFFFFF"/>
        </w:rPr>
        <w:t xml:space="preserve"> </w:t>
      </w:r>
      <w:proofErr w:type="spellStart"/>
      <w:r w:rsidR="00CF42E5" w:rsidRPr="008E2D23">
        <w:rPr>
          <w:rStyle w:val="jrnl"/>
          <w:rFonts w:asciiTheme="minorHAnsi" w:hAnsiTheme="minorHAnsi" w:cs="Arial"/>
          <w:i/>
          <w:color w:val="000000"/>
          <w:sz w:val="22"/>
          <w:szCs w:val="22"/>
          <w:shd w:val="clear" w:color="auto" w:fill="FFFFFF"/>
        </w:rPr>
        <w:t>Nephrol</w:t>
      </w:r>
      <w:proofErr w:type="spellEnd"/>
      <w:r w:rsidR="00CF42E5" w:rsidRPr="00534563">
        <w:rPr>
          <w:rFonts w:asciiTheme="minorHAnsi" w:hAnsiTheme="minorHAnsi" w:cs="Arial"/>
          <w:color w:val="000000"/>
          <w:sz w:val="22"/>
          <w:szCs w:val="22"/>
          <w:shd w:val="clear" w:color="auto" w:fill="FFFFFF"/>
        </w:rPr>
        <w:t>.</w:t>
      </w:r>
      <w:r w:rsidR="00CF42E5" w:rsidRPr="00534563">
        <w:rPr>
          <w:rStyle w:val="apple-converted-space"/>
          <w:rFonts w:asciiTheme="minorHAnsi" w:hAnsiTheme="minorHAnsi" w:cs="Arial"/>
          <w:color w:val="000000"/>
          <w:sz w:val="22"/>
          <w:szCs w:val="22"/>
          <w:shd w:val="clear" w:color="auto" w:fill="FFFFFF"/>
        </w:rPr>
        <w:t> </w:t>
      </w:r>
      <w:r w:rsidR="00CF42E5" w:rsidRPr="00534563">
        <w:rPr>
          <w:rFonts w:asciiTheme="minorHAnsi" w:hAnsiTheme="minorHAnsi" w:cs="Calibri"/>
          <w:kern w:val="0"/>
          <w:sz w:val="22"/>
          <w:szCs w:val="22"/>
          <w:lang w:eastAsia="en-GB"/>
        </w:rPr>
        <w:t xml:space="preserve">2012; </w:t>
      </w:r>
      <w:r w:rsidR="007447B6" w:rsidRPr="00534563">
        <w:rPr>
          <w:rFonts w:asciiTheme="minorHAnsi" w:hAnsiTheme="minorHAnsi" w:cs="Calibri"/>
          <w:kern w:val="0"/>
          <w:sz w:val="22"/>
          <w:szCs w:val="22"/>
          <w:lang w:eastAsia="en-GB"/>
        </w:rPr>
        <w:t>7</w:t>
      </w:r>
      <w:r w:rsidR="00CF42E5" w:rsidRPr="00534563">
        <w:rPr>
          <w:rFonts w:asciiTheme="minorHAnsi" w:hAnsiTheme="minorHAnsi" w:cs="Calibri"/>
          <w:kern w:val="0"/>
          <w:sz w:val="22"/>
          <w:szCs w:val="22"/>
          <w:lang w:eastAsia="en-GB"/>
        </w:rPr>
        <w:t>(</w:t>
      </w:r>
      <w:r w:rsidR="007447B6" w:rsidRPr="00534563">
        <w:rPr>
          <w:rFonts w:asciiTheme="minorHAnsi" w:hAnsiTheme="minorHAnsi" w:cs="Calibri"/>
          <w:kern w:val="0"/>
          <w:sz w:val="22"/>
          <w:szCs w:val="22"/>
          <w:lang w:eastAsia="en-GB"/>
        </w:rPr>
        <w:t>5</w:t>
      </w:r>
      <w:r w:rsidR="00CF42E5" w:rsidRPr="00534563">
        <w:rPr>
          <w:rFonts w:asciiTheme="minorHAnsi" w:hAnsiTheme="minorHAnsi" w:cs="Calibri"/>
          <w:kern w:val="0"/>
          <w:sz w:val="22"/>
          <w:szCs w:val="22"/>
          <w:lang w:eastAsia="en-GB"/>
        </w:rPr>
        <w:t>)</w:t>
      </w:r>
      <w:r w:rsidR="007447B6" w:rsidRPr="00534563">
        <w:rPr>
          <w:rFonts w:asciiTheme="minorHAnsi" w:hAnsiTheme="minorHAnsi" w:cs="Calibri"/>
          <w:kern w:val="0"/>
          <w:sz w:val="22"/>
          <w:szCs w:val="22"/>
          <w:lang w:eastAsia="en-GB"/>
        </w:rPr>
        <w:t xml:space="preserve">: </w:t>
      </w:r>
      <w:r w:rsidR="00CF42E5" w:rsidRPr="00534563">
        <w:rPr>
          <w:rFonts w:asciiTheme="minorHAnsi" w:hAnsiTheme="minorHAnsi" w:cs="Calibri"/>
          <w:kern w:val="0"/>
          <w:sz w:val="22"/>
          <w:szCs w:val="22"/>
          <w:lang w:eastAsia="en-GB"/>
        </w:rPr>
        <w:t>851–855.</w:t>
      </w:r>
      <w:r w:rsidR="009910F3" w:rsidRPr="00534563">
        <w:rPr>
          <w:rFonts w:asciiTheme="minorHAnsi" w:hAnsiTheme="minorHAnsi" w:cs="Arial"/>
          <w:color w:val="000000"/>
          <w:sz w:val="22"/>
          <w:szCs w:val="22"/>
          <w:shd w:val="clear" w:color="auto" w:fill="FFFFFF"/>
        </w:rPr>
        <w:t xml:space="preserve"> doi:</w:t>
      </w:r>
      <w:r w:rsidR="00636C10" w:rsidRPr="00534563">
        <w:rPr>
          <w:rFonts w:asciiTheme="minorHAnsi" w:hAnsiTheme="minorHAnsi" w:cs="Arial"/>
          <w:color w:val="000000"/>
          <w:sz w:val="22"/>
          <w:szCs w:val="22"/>
          <w:shd w:val="clear" w:color="auto" w:fill="FFFFFF"/>
        </w:rPr>
        <w:t>10.2215/CJN.12811211</w:t>
      </w:r>
      <w:r w:rsidR="009910F3" w:rsidRPr="00534563">
        <w:rPr>
          <w:rFonts w:asciiTheme="minorHAnsi" w:hAnsiTheme="minorHAnsi" w:cs="Arial"/>
          <w:color w:val="000000"/>
          <w:sz w:val="22"/>
          <w:szCs w:val="22"/>
          <w:shd w:val="clear" w:color="auto" w:fill="FFFFFF"/>
        </w:rPr>
        <w:t>.</w:t>
      </w:r>
    </w:p>
    <w:p w14:paraId="6A784893" w14:textId="7AF0D4DC" w:rsidR="00C0541E" w:rsidRPr="00534563" w:rsidRDefault="00577392" w:rsidP="00421C6F">
      <w:pPr>
        <w:ind w:left="420" w:hanging="420"/>
        <w:jc w:val="left"/>
        <w:rPr>
          <w:sz w:val="22"/>
          <w:szCs w:val="22"/>
        </w:rPr>
      </w:pPr>
      <w:r w:rsidRPr="00534563">
        <w:rPr>
          <w:sz w:val="22"/>
          <w:szCs w:val="22"/>
        </w:rPr>
        <w:t>[</w:t>
      </w:r>
      <w:r w:rsidR="00C0541E" w:rsidRPr="00534563">
        <w:rPr>
          <w:sz w:val="22"/>
          <w:szCs w:val="22"/>
        </w:rPr>
        <w:t>4</w:t>
      </w:r>
      <w:r w:rsidR="00C6015E">
        <w:rPr>
          <w:sz w:val="22"/>
          <w:szCs w:val="22"/>
        </w:rPr>
        <w:t>4</w:t>
      </w:r>
      <w:r w:rsidRPr="00534563">
        <w:rPr>
          <w:sz w:val="22"/>
          <w:szCs w:val="22"/>
        </w:rPr>
        <w:t>]</w:t>
      </w:r>
      <w:r w:rsidR="00C0541E" w:rsidRPr="00534563">
        <w:rPr>
          <w:sz w:val="22"/>
          <w:szCs w:val="22"/>
        </w:rPr>
        <w:tab/>
      </w:r>
      <w:proofErr w:type="spellStart"/>
      <w:r w:rsidR="00C0541E" w:rsidRPr="00534563">
        <w:rPr>
          <w:sz w:val="22"/>
          <w:szCs w:val="22"/>
        </w:rPr>
        <w:t>Murugan</w:t>
      </w:r>
      <w:proofErr w:type="spellEnd"/>
      <w:r w:rsidR="00C0541E" w:rsidRPr="00534563">
        <w:rPr>
          <w:sz w:val="22"/>
          <w:szCs w:val="22"/>
        </w:rPr>
        <w:t xml:space="preserve"> R, </w:t>
      </w:r>
      <w:proofErr w:type="spellStart"/>
      <w:r w:rsidR="00C0541E" w:rsidRPr="00534563">
        <w:rPr>
          <w:noProof/>
          <w:sz w:val="22"/>
          <w:szCs w:val="22"/>
        </w:rPr>
        <w:t>Karajala</w:t>
      </w:r>
      <w:r w:rsidR="00C0541E" w:rsidRPr="00534563">
        <w:rPr>
          <w:sz w:val="22"/>
          <w:szCs w:val="22"/>
        </w:rPr>
        <w:t>-Subramanyam</w:t>
      </w:r>
      <w:proofErr w:type="spellEnd"/>
      <w:r w:rsidR="00C0541E" w:rsidRPr="00534563">
        <w:rPr>
          <w:sz w:val="22"/>
          <w:szCs w:val="22"/>
        </w:rPr>
        <w:t xml:space="preserve"> V, Lee M, </w:t>
      </w:r>
      <w:proofErr w:type="spellStart"/>
      <w:r w:rsidR="00613DE8" w:rsidRPr="00534563">
        <w:rPr>
          <w:sz w:val="22"/>
          <w:szCs w:val="22"/>
        </w:rPr>
        <w:t>Yende</w:t>
      </w:r>
      <w:proofErr w:type="spellEnd"/>
      <w:r w:rsidR="00613DE8" w:rsidRPr="00534563">
        <w:rPr>
          <w:sz w:val="22"/>
          <w:szCs w:val="22"/>
        </w:rPr>
        <w:t xml:space="preserve"> S, Kong L, Carter M, </w:t>
      </w:r>
      <w:r w:rsidR="00C0541E" w:rsidRPr="00534563">
        <w:rPr>
          <w:sz w:val="22"/>
          <w:szCs w:val="22"/>
        </w:rPr>
        <w:t xml:space="preserve">et al. Acute kidney injury in </w:t>
      </w:r>
      <w:r w:rsidR="00C0541E" w:rsidRPr="00534563">
        <w:rPr>
          <w:noProof/>
          <w:sz w:val="22"/>
          <w:szCs w:val="22"/>
        </w:rPr>
        <w:t>non-severe</w:t>
      </w:r>
      <w:r w:rsidR="00C0541E" w:rsidRPr="00534563">
        <w:rPr>
          <w:sz w:val="22"/>
          <w:szCs w:val="22"/>
        </w:rPr>
        <w:t xml:space="preserve"> pneumonia is associated with an increased immune response and lower survival. </w:t>
      </w:r>
      <w:r w:rsidR="00C0541E" w:rsidRPr="00534563">
        <w:rPr>
          <w:i/>
          <w:sz w:val="22"/>
          <w:szCs w:val="22"/>
        </w:rPr>
        <w:t>Kidney Int.</w:t>
      </w:r>
      <w:r w:rsidR="00C0541E" w:rsidRPr="00534563">
        <w:rPr>
          <w:sz w:val="22"/>
          <w:szCs w:val="22"/>
        </w:rPr>
        <w:t xml:space="preserve"> 2010;77(6):527-535.</w:t>
      </w:r>
      <w:r w:rsidR="009910F3" w:rsidRPr="00534563">
        <w:rPr>
          <w:rFonts w:asciiTheme="minorHAnsi" w:hAnsiTheme="minorHAnsi" w:cs="Arial"/>
          <w:color w:val="000000"/>
          <w:sz w:val="22"/>
          <w:szCs w:val="22"/>
          <w:shd w:val="clear" w:color="auto" w:fill="FFFFFF"/>
        </w:rPr>
        <w:t xml:space="preserve"> doi:</w:t>
      </w:r>
      <w:r w:rsidR="00636C10" w:rsidRPr="00534563">
        <w:rPr>
          <w:rFonts w:asciiTheme="minorHAnsi" w:hAnsiTheme="minorHAnsi" w:cs="Arial"/>
          <w:color w:val="000000"/>
          <w:sz w:val="22"/>
          <w:szCs w:val="22"/>
          <w:shd w:val="clear" w:color="auto" w:fill="FFFFFF"/>
        </w:rPr>
        <w:t>10.1038/ki.2009.502</w:t>
      </w:r>
      <w:r w:rsidR="009910F3" w:rsidRPr="00534563">
        <w:rPr>
          <w:rFonts w:asciiTheme="minorHAnsi" w:hAnsiTheme="minorHAnsi" w:cs="Arial"/>
          <w:color w:val="000000"/>
          <w:sz w:val="22"/>
          <w:szCs w:val="22"/>
          <w:shd w:val="clear" w:color="auto" w:fill="FFFFFF"/>
        </w:rPr>
        <w:t>.</w:t>
      </w:r>
    </w:p>
    <w:p w14:paraId="51C06AD9" w14:textId="042301AC" w:rsidR="004352C1" w:rsidRPr="00534563" w:rsidRDefault="00577392" w:rsidP="00421C6F">
      <w:pPr>
        <w:pStyle w:val="CommentText"/>
        <w:ind w:left="420" w:hanging="420"/>
        <w:jc w:val="left"/>
        <w:rPr>
          <w:sz w:val="22"/>
          <w:szCs w:val="22"/>
        </w:rPr>
      </w:pPr>
      <w:r w:rsidRPr="00534563">
        <w:rPr>
          <w:sz w:val="22"/>
          <w:szCs w:val="22"/>
        </w:rPr>
        <w:t>[</w:t>
      </w:r>
      <w:r w:rsidR="007447B6" w:rsidRPr="00534563">
        <w:rPr>
          <w:sz w:val="22"/>
          <w:szCs w:val="22"/>
        </w:rPr>
        <w:t>4</w:t>
      </w:r>
      <w:r w:rsidR="008E2D23">
        <w:rPr>
          <w:sz w:val="22"/>
          <w:szCs w:val="22"/>
        </w:rPr>
        <w:t>5</w:t>
      </w:r>
      <w:r w:rsidRPr="00534563">
        <w:rPr>
          <w:sz w:val="22"/>
          <w:szCs w:val="22"/>
        </w:rPr>
        <w:t>]</w:t>
      </w:r>
      <w:r w:rsidRPr="00534563">
        <w:rPr>
          <w:sz w:val="22"/>
          <w:szCs w:val="22"/>
        </w:rPr>
        <w:tab/>
      </w:r>
      <w:proofErr w:type="spellStart"/>
      <w:r w:rsidR="004352C1" w:rsidRPr="00534563">
        <w:rPr>
          <w:sz w:val="22"/>
          <w:szCs w:val="22"/>
        </w:rPr>
        <w:t>Kellu</w:t>
      </w:r>
      <w:r w:rsidR="00D66F99" w:rsidRPr="00534563">
        <w:rPr>
          <w:sz w:val="22"/>
          <w:szCs w:val="22"/>
        </w:rPr>
        <w:t>m</w:t>
      </w:r>
      <w:proofErr w:type="spellEnd"/>
      <w:r w:rsidR="004352C1" w:rsidRPr="00534563">
        <w:rPr>
          <w:sz w:val="22"/>
          <w:szCs w:val="22"/>
        </w:rPr>
        <w:t xml:space="preserve"> J</w:t>
      </w:r>
      <w:r w:rsidR="00D66F99" w:rsidRPr="00534563">
        <w:rPr>
          <w:sz w:val="22"/>
          <w:szCs w:val="22"/>
        </w:rPr>
        <w:t xml:space="preserve">A, </w:t>
      </w:r>
      <w:proofErr w:type="spellStart"/>
      <w:r w:rsidR="00D66F99" w:rsidRPr="00534563">
        <w:rPr>
          <w:sz w:val="22"/>
          <w:szCs w:val="22"/>
        </w:rPr>
        <w:t>Devarajan</w:t>
      </w:r>
      <w:proofErr w:type="spellEnd"/>
      <w:r w:rsidR="00D66F99" w:rsidRPr="00534563">
        <w:rPr>
          <w:sz w:val="22"/>
          <w:szCs w:val="22"/>
        </w:rPr>
        <w:t xml:space="preserve"> P</w:t>
      </w:r>
      <w:r w:rsidR="004352C1" w:rsidRPr="00534563">
        <w:rPr>
          <w:sz w:val="22"/>
          <w:szCs w:val="22"/>
        </w:rPr>
        <w:t xml:space="preserve">. What can we expect from biomarkers for acute kidney injury? Biomarkers in Medicine, </w:t>
      </w:r>
      <w:r w:rsidR="00D66F99" w:rsidRPr="00534563">
        <w:rPr>
          <w:sz w:val="22"/>
          <w:szCs w:val="22"/>
        </w:rPr>
        <w:t xml:space="preserve">2014; </w:t>
      </w:r>
      <w:r w:rsidR="004352C1" w:rsidRPr="00534563">
        <w:rPr>
          <w:sz w:val="22"/>
          <w:szCs w:val="22"/>
        </w:rPr>
        <w:t>8(10), 1239–1245</w:t>
      </w:r>
      <w:r w:rsidR="00D66F99" w:rsidRPr="00534563">
        <w:rPr>
          <w:sz w:val="22"/>
          <w:szCs w:val="22"/>
        </w:rPr>
        <w:t>.</w:t>
      </w:r>
      <w:r w:rsidR="009910F3" w:rsidRPr="00534563">
        <w:rPr>
          <w:rFonts w:asciiTheme="minorHAnsi" w:hAnsiTheme="minorHAnsi" w:cs="Arial"/>
          <w:color w:val="000000"/>
          <w:sz w:val="22"/>
          <w:szCs w:val="22"/>
          <w:shd w:val="clear" w:color="auto" w:fill="FFFFFF"/>
        </w:rPr>
        <w:t xml:space="preserve"> doi:</w:t>
      </w:r>
      <w:r w:rsidR="00636C10" w:rsidRPr="00534563">
        <w:rPr>
          <w:rFonts w:asciiTheme="minorHAnsi" w:hAnsiTheme="minorHAnsi" w:cs="Arial"/>
          <w:color w:val="000000"/>
          <w:sz w:val="22"/>
          <w:szCs w:val="22"/>
          <w:shd w:val="clear" w:color="auto" w:fill="FFFFFF"/>
        </w:rPr>
        <w:t>10.2217/bmm.14.82</w:t>
      </w:r>
      <w:r w:rsidR="009910F3" w:rsidRPr="00534563">
        <w:rPr>
          <w:rFonts w:asciiTheme="minorHAnsi" w:hAnsiTheme="minorHAnsi" w:cs="Arial"/>
          <w:color w:val="000000"/>
          <w:sz w:val="22"/>
          <w:szCs w:val="22"/>
          <w:shd w:val="clear" w:color="auto" w:fill="FFFFFF"/>
        </w:rPr>
        <w:t>.</w:t>
      </w:r>
    </w:p>
    <w:p w14:paraId="23852711" w14:textId="48B21EDB" w:rsidR="00C0541E" w:rsidRPr="00534563" w:rsidRDefault="00C0541E" w:rsidP="00421C6F">
      <w:pPr>
        <w:jc w:val="left"/>
        <w:rPr>
          <w:sz w:val="22"/>
          <w:szCs w:val="22"/>
        </w:rPr>
      </w:pPr>
    </w:p>
    <w:p w14:paraId="46386DB9" w14:textId="77777777" w:rsidR="00C0541E" w:rsidRPr="00534563" w:rsidRDefault="00C0541E" w:rsidP="00421C6F">
      <w:pPr>
        <w:jc w:val="left"/>
        <w:rPr>
          <w:sz w:val="22"/>
          <w:szCs w:val="22"/>
        </w:rPr>
      </w:pPr>
    </w:p>
    <w:p w14:paraId="25DE5D40" w14:textId="77777777" w:rsidR="00C0541E" w:rsidRPr="00534563" w:rsidRDefault="00C0541E" w:rsidP="00421C6F">
      <w:pPr>
        <w:jc w:val="left"/>
        <w:rPr>
          <w:sz w:val="22"/>
          <w:szCs w:val="22"/>
        </w:rPr>
      </w:pPr>
    </w:p>
    <w:p w14:paraId="5EAC16F2" w14:textId="77777777" w:rsidR="00C0541E" w:rsidRPr="00534563" w:rsidRDefault="00C0541E" w:rsidP="00421C6F">
      <w:pPr>
        <w:jc w:val="left"/>
        <w:rPr>
          <w:sz w:val="22"/>
          <w:szCs w:val="22"/>
        </w:rPr>
      </w:pPr>
      <w:r w:rsidRPr="00534563">
        <w:rPr>
          <w:b/>
          <w:bCs/>
          <w:sz w:val="22"/>
          <w:szCs w:val="22"/>
        </w:rPr>
        <w:t>Table 1.</w:t>
      </w:r>
      <w:r w:rsidRPr="00534563">
        <w:rPr>
          <w:sz w:val="22"/>
          <w:szCs w:val="22"/>
        </w:rPr>
        <w:t xml:space="preserve"> Prospective observation study of RRT-practice data collection</w:t>
      </w:r>
    </w:p>
    <w:tbl>
      <w:tblPr>
        <w:tblpPr w:leftFromText="180" w:rightFromText="180" w:vertAnchor="text" w:horzAnchor="page" w:tblpX="1829" w:tblpY="107"/>
        <w:tblOverlap w:val="never"/>
        <w:tblW w:w="8526" w:type="dxa"/>
        <w:tblLayout w:type="fixed"/>
        <w:tblCellMar>
          <w:left w:w="0" w:type="dxa"/>
          <w:right w:w="0" w:type="dxa"/>
        </w:tblCellMar>
        <w:tblLook w:val="00A0" w:firstRow="1" w:lastRow="0" w:firstColumn="1" w:lastColumn="0" w:noHBand="0" w:noVBand="0"/>
      </w:tblPr>
      <w:tblGrid>
        <w:gridCol w:w="5166"/>
        <w:gridCol w:w="3360"/>
      </w:tblGrid>
      <w:tr w:rsidR="00C0541E" w:rsidRPr="00534563" w14:paraId="271266F4" w14:textId="77777777" w:rsidTr="00317784">
        <w:tc>
          <w:tcPr>
            <w:tcW w:w="5166" w:type="dxa"/>
            <w:tcBorders>
              <w:top w:val="single" w:sz="4" w:space="0" w:color="auto"/>
              <w:bottom w:val="single" w:sz="4" w:space="0" w:color="auto"/>
            </w:tcBorders>
            <w:tcMar>
              <w:top w:w="80" w:type="dxa"/>
              <w:left w:w="80" w:type="dxa"/>
              <w:bottom w:w="80" w:type="dxa"/>
              <w:right w:w="80" w:type="dxa"/>
            </w:tcMar>
          </w:tcPr>
          <w:p w14:paraId="0AF932AF" w14:textId="77777777" w:rsidR="00C0541E" w:rsidRPr="00534563" w:rsidRDefault="00C0541E" w:rsidP="00421C6F">
            <w:pPr>
              <w:spacing w:after="0" w:line="240" w:lineRule="auto"/>
              <w:jc w:val="left"/>
              <w:rPr>
                <w:color w:val="000000"/>
                <w:sz w:val="22"/>
                <w:szCs w:val="22"/>
                <w:lang w:eastAsia="en-GB"/>
              </w:rPr>
            </w:pPr>
            <w:r w:rsidRPr="00534563">
              <w:rPr>
                <w:b/>
                <w:color w:val="000000"/>
                <w:sz w:val="22"/>
                <w:szCs w:val="22"/>
                <w:lang w:eastAsia="en-GB"/>
              </w:rPr>
              <w:t>Data</w:t>
            </w:r>
          </w:p>
        </w:tc>
        <w:tc>
          <w:tcPr>
            <w:tcW w:w="3360" w:type="dxa"/>
            <w:tcBorders>
              <w:top w:val="single" w:sz="4" w:space="0" w:color="auto"/>
              <w:bottom w:val="single" w:sz="4" w:space="0" w:color="auto"/>
            </w:tcBorders>
            <w:tcMar>
              <w:top w:w="80" w:type="dxa"/>
              <w:left w:w="80" w:type="dxa"/>
              <w:bottom w:w="80" w:type="dxa"/>
              <w:right w:w="80" w:type="dxa"/>
            </w:tcMar>
          </w:tcPr>
          <w:p w14:paraId="151A2537" w14:textId="77777777" w:rsidR="00C0541E" w:rsidRPr="00534563" w:rsidRDefault="00C0541E" w:rsidP="00421C6F">
            <w:pPr>
              <w:spacing w:after="0" w:line="240" w:lineRule="auto"/>
              <w:jc w:val="left"/>
              <w:rPr>
                <w:color w:val="000000"/>
                <w:sz w:val="22"/>
                <w:szCs w:val="22"/>
                <w:lang w:eastAsia="en-GB"/>
              </w:rPr>
            </w:pPr>
            <w:r w:rsidRPr="00534563">
              <w:rPr>
                <w:b/>
                <w:color w:val="000000"/>
                <w:sz w:val="22"/>
                <w:szCs w:val="22"/>
                <w:lang w:eastAsia="en-GB"/>
              </w:rPr>
              <w:t>Description</w:t>
            </w:r>
          </w:p>
        </w:tc>
      </w:tr>
      <w:tr w:rsidR="00C0541E" w:rsidRPr="00534563" w14:paraId="5EC65C0D" w14:textId="77777777" w:rsidTr="00317784">
        <w:tc>
          <w:tcPr>
            <w:tcW w:w="5166" w:type="dxa"/>
            <w:tcBorders>
              <w:top w:val="single" w:sz="4" w:space="0" w:color="auto"/>
            </w:tcBorders>
            <w:tcMar>
              <w:top w:w="80" w:type="dxa"/>
              <w:left w:w="80" w:type="dxa"/>
              <w:bottom w:w="80" w:type="dxa"/>
              <w:right w:w="80" w:type="dxa"/>
            </w:tcMar>
          </w:tcPr>
          <w:p w14:paraId="08046C6C" w14:textId="1810E513" w:rsidR="00C0541E" w:rsidRPr="00534563" w:rsidRDefault="00C0541E" w:rsidP="00545A52">
            <w:pPr>
              <w:spacing w:after="0" w:line="240" w:lineRule="auto"/>
              <w:jc w:val="left"/>
              <w:rPr>
                <w:color w:val="000000"/>
                <w:sz w:val="22"/>
                <w:szCs w:val="22"/>
                <w:lang w:eastAsia="en-GB"/>
              </w:rPr>
            </w:pPr>
            <w:r w:rsidRPr="00534563">
              <w:rPr>
                <w:color w:val="000000"/>
                <w:sz w:val="22"/>
                <w:szCs w:val="22"/>
                <w:lang w:eastAsia="en-GB"/>
              </w:rPr>
              <w:t xml:space="preserve">Overall </w:t>
            </w:r>
            <w:r w:rsidR="00545A52">
              <w:rPr>
                <w:color w:val="000000"/>
                <w:sz w:val="22"/>
                <w:szCs w:val="22"/>
                <w:lang w:eastAsia="en-GB"/>
              </w:rPr>
              <w:t>occurrence</w:t>
            </w:r>
            <w:r w:rsidR="00545A52" w:rsidRPr="00534563">
              <w:rPr>
                <w:color w:val="000000"/>
                <w:sz w:val="22"/>
                <w:szCs w:val="22"/>
                <w:lang w:eastAsia="en-GB"/>
              </w:rPr>
              <w:t xml:space="preserve"> </w:t>
            </w:r>
            <w:r w:rsidRPr="00534563">
              <w:rPr>
                <w:color w:val="000000"/>
                <w:sz w:val="22"/>
                <w:szCs w:val="22"/>
                <w:lang w:eastAsia="en-GB"/>
              </w:rPr>
              <w:t>of AKI</w:t>
            </w:r>
          </w:p>
        </w:tc>
        <w:tc>
          <w:tcPr>
            <w:tcW w:w="3360" w:type="dxa"/>
            <w:tcBorders>
              <w:top w:val="single" w:sz="4" w:space="0" w:color="auto"/>
            </w:tcBorders>
            <w:tcMar>
              <w:top w:w="80" w:type="dxa"/>
              <w:left w:w="80" w:type="dxa"/>
              <w:bottom w:w="80" w:type="dxa"/>
              <w:right w:w="80" w:type="dxa"/>
            </w:tcMar>
          </w:tcPr>
          <w:p w14:paraId="2CC00D2E" w14:textId="7B8719BF" w:rsidR="00C0541E" w:rsidRPr="00534563" w:rsidRDefault="00C0541E" w:rsidP="00545A52">
            <w:pPr>
              <w:spacing w:after="0" w:line="240" w:lineRule="auto"/>
              <w:jc w:val="left"/>
              <w:rPr>
                <w:color w:val="000000"/>
                <w:sz w:val="22"/>
                <w:szCs w:val="22"/>
                <w:lang w:eastAsia="en-GB"/>
              </w:rPr>
            </w:pPr>
            <w:r w:rsidRPr="00534563">
              <w:rPr>
                <w:color w:val="000000"/>
                <w:sz w:val="22"/>
                <w:szCs w:val="22"/>
                <w:lang w:eastAsia="en-GB"/>
              </w:rPr>
              <w:t xml:space="preserve">AKI </w:t>
            </w:r>
            <w:r w:rsidR="00545A52">
              <w:rPr>
                <w:color w:val="000000"/>
                <w:sz w:val="22"/>
                <w:szCs w:val="22"/>
                <w:lang w:eastAsia="en-GB"/>
              </w:rPr>
              <w:t>rates as a</w:t>
            </w:r>
            <w:r w:rsidR="00545A52" w:rsidRPr="00534563">
              <w:rPr>
                <w:color w:val="000000"/>
                <w:sz w:val="22"/>
                <w:szCs w:val="22"/>
                <w:lang w:eastAsia="en-GB"/>
              </w:rPr>
              <w:t xml:space="preserve"> </w:t>
            </w:r>
            <w:r w:rsidRPr="00534563">
              <w:rPr>
                <w:color w:val="000000"/>
                <w:sz w:val="22"/>
                <w:szCs w:val="22"/>
                <w:lang w:eastAsia="en-GB"/>
              </w:rPr>
              <w:t>denominator for RRT use</w:t>
            </w:r>
          </w:p>
        </w:tc>
      </w:tr>
      <w:tr w:rsidR="00C0541E" w:rsidRPr="00534563" w14:paraId="2843BF17" w14:textId="77777777" w:rsidTr="00317784">
        <w:tc>
          <w:tcPr>
            <w:tcW w:w="5166" w:type="dxa"/>
            <w:tcMar>
              <w:top w:w="80" w:type="dxa"/>
              <w:left w:w="80" w:type="dxa"/>
              <w:bottom w:w="80" w:type="dxa"/>
              <w:right w:w="80" w:type="dxa"/>
            </w:tcMar>
          </w:tcPr>
          <w:p w14:paraId="7AC63D5B"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Clinical context</w:t>
            </w:r>
          </w:p>
        </w:tc>
        <w:tc>
          <w:tcPr>
            <w:tcW w:w="3360" w:type="dxa"/>
            <w:tcMar>
              <w:top w:w="80" w:type="dxa"/>
              <w:left w:w="80" w:type="dxa"/>
              <w:bottom w:w="80" w:type="dxa"/>
              <w:right w:w="80" w:type="dxa"/>
            </w:tcMar>
          </w:tcPr>
          <w:p w14:paraId="222CB5B6"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Describe population</w:t>
            </w:r>
          </w:p>
        </w:tc>
      </w:tr>
      <w:tr w:rsidR="00C0541E" w:rsidRPr="00534563" w14:paraId="3A716CBC" w14:textId="77777777" w:rsidTr="00317784">
        <w:tc>
          <w:tcPr>
            <w:tcW w:w="5166" w:type="dxa"/>
            <w:tcMar>
              <w:top w:w="80" w:type="dxa"/>
              <w:left w:w="80" w:type="dxa"/>
              <w:bottom w:w="80" w:type="dxa"/>
              <w:right w:w="80" w:type="dxa"/>
            </w:tcMar>
          </w:tcPr>
          <w:p w14:paraId="4A06A321"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Major prior comorbidities including CKD</w:t>
            </w:r>
          </w:p>
        </w:tc>
        <w:tc>
          <w:tcPr>
            <w:tcW w:w="3360" w:type="dxa"/>
            <w:tcMar>
              <w:top w:w="80" w:type="dxa"/>
              <w:left w:w="80" w:type="dxa"/>
              <w:bottom w:w="80" w:type="dxa"/>
              <w:right w:w="80" w:type="dxa"/>
            </w:tcMar>
          </w:tcPr>
          <w:p w14:paraId="7BAD17A7"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Describe population</w:t>
            </w:r>
          </w:p>
        </w:tc>
      </w:tr>
      <w:tr w:rsidR="00C0541E" w:rsidRPr="00534563" w14:paraId="0BE0CA5C" w14:textId="77777777" w:rsidTr="00317784">
        <w:tc>
          <w:tcPr>
            <w:tcW w:w="5166" w:type="dxa"/>
            <w:tcMar>
              <w:top w:w="80" w:type="dxa"/>
              <w:left w:w="80" w:type="dxa"/>
              <w:bottom w:w="80" w:type="dxa"/>
              <w:right w:w="80" w:type="dxa"/>
            </w:tcMar>
          </w:tcPr>
          <w:p w14:paraId="2C6546EF"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AKI stage at RRT commencement</w:t>
            </w:r>
          </w:p>
        </w:tc>
        <w:tc>
          <w:tcPr>
            <w:tcW w:w="3360" w:type="dxa"/>
            <w:tcMar>
              <w:top w:w="80" w:type="dxa"/>
              <w:left w:w="80" w:type="dxa"/>
              <w:bottom w:w="80" w:type="dxa"/>
              <w:right w:w="80" w:type="dxa"/>
            </w:tcMar>
          </w:tcPr>
          <w:p w14:paraId="445F021C"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Describe population</w:t>
            </w:r>
          </w:p>
        </w:tc>
      </w:tr>
      <w:tr w:rsidR="00C0541E" w:rsidRPr="00534563" w14:paraId="44069D6B" w14:textId="77777777" w:rsidTr="00317784">
        <w:tc>
          <w:tcPr>
            <w:tcW w:w="5166" w:type="dxa"/>
            <w:tcMar>
              <w:top w:w="80" w:type="dxa"/>
              <w:left w:w="80" w:type="dxa"/>
              <w:bottom w:w="80" w:type="dxa"/>
              <w:right w:w="80" w:type="dxa"/>
            </w:tcMar>
          </w:tcPr>
          <w:p w14:paraId="49BFEB43"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Primary indication for RRT</w:t>
            </w:r>
          </w:p>
        </w:tc>
        <w:tc>
          <w:tcPr>
            <w:tcW w:w="3360" w:type="dxa"/>
            <w:tcMar>
              <w:top w:w="80" w:type="dxa"/>
              <w:left w:w="80" w:type="dxa"/>
              <w:bottom w:w="80" w:type="dxa"/>
              <w:right w:w="80" w:type="dxa"/>
            </w:tcMar>
          </w:tcPr>
          <w:p w14:paraId="62B139E3" w14:textId="08F3B365"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 xml:space="preserve">Describe RRT </w:t>
            </w:r>
            <w:r w:rsidR="00A539F4">
              <w:rPr>
                <w:color w:val="000000"/>
                <w:sz w:val="22"/>
                <w:szCs w:val="22"/>
                <w:lang w:eastAsia="en-GB"/>
              </w:rPr>
              <w:t>p</w:t>
            </w:r>
            <w:r w:rsidRPr="00534563">
              <w:rPr>
                <w:color w:val="000000"/>
                <w:sz w:val="22"/>
                <w:szCs w:val="22"/>
                <w:lang w:eastAsia="en-GB"/>
              </w:rPr>
              <w:t>rescription</w:t>
            </w:r>
          </w:p>
        </w:tc>
      </w:tr>
      <w:tr w:rsidR="00C0541E" w:rsidRPr="00534563" w14:paraId="1BEB5780" w14:textId="77777777" w:rsidTr="00317784">
        <w:tc>
          <w:tcPr>
            <w:tcW w:w="5166" w:type="dxa"/>
            <w:tcMar>
              <w:top w:w="80" w:type="dxa"/>
              <w:left w:w="80" w:type="dxa"/>
              <w:bottom w:w="80" w:type="dxa"/>
              <w:right w:w="80" w:type="dxa"/>
            </w:tcMar>
          </w:tcPr>
          <w:p w14:paraId="4CD1F78C"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Duration of RRT treatment</w:t>
            </w:r>
          </w:p>
        </w:tc>
        <w:tc>
          <w:tcPr>
            <w:tcW w:w="3360" w:type="dxa"/>
            <w:tcMar>
              <w:top w:w="80" w:type="dxa"/>
              <w:left w:w="80" w:type="dxa"/>
              <w:bottom w:w="80" w:type="dxa"/>
              <w:right w:w="80" w:type="dxa"/>
            </w:tcMar>
          </w:tcPr>
          <w:p w14:paraId="2E12A25B" w14:textId="0835D8AD" w:rsidR="00C0541E" w:rsidRPr="00534563" w:rsidRDefault="00C0541E" w:rsidP="00A539F4">
            <w:pPr>
              <w:spacing w:after="0" w:line="240" w:lineRule="auto"/>
              <w:jc w:val="left"/>
              <w:rPr>
                <w:color w:val="000000"/>
                <w:sz w:val="22"/>
                <w:szCs w:val="22"/>
                <w:lang w:eastAsia="en-GB"/>
              </w:rPr>
            </w:pPr>
            <w:r w:rsidRPr="00534563">
              <w:rPr>
                <w:color w:val="000000"/>
                <w:sz w:val="22"/>
                <w:szCs w:val="22"/>
                <w:lang w:eastAsia="en-GB"/>
              </w:rPr>
              <w:t xml:space="preserve">Describe RRT </w:t>
            </w:r>
            <w:r w:rsidR="00A539F4">
              <w:rPr>
                <w:color w:val="000000"/>
                <w:sz w:val="22"/>
                <w:szCs w:val="22"/>
                <w:lang w:eastAsia="en-GB"/>
              </w:rPr>
              <w:t>practice</w:t>
            </w:r>
          </w:p>
        </w:tc>
      </w:tr>
      <w:tr w:rsidR="00C0541E" w:rsidRPr="00534563" w14:paraId="3F9E1FB7" w14:textId="77777777" w:rsidTr="00317784">
        <w:tc>
          <w:tcPr>
            <w:tcW w:w="5166" w:type="dxa"/>
            <w:tcMar>
              <w:top w:w="80" w:type="dxa"/>
              <w:left w:w="80" w:type="dxa"/>
              <w:bottom w:w="80" w:type="dxa"/>
              <w:right w:w="80" w:type="dxa"/>
            </w:tcMar>
          </w:tcPr>
          <w:p w14:paraId="2E888631"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Initial modality, dose and anticoagulation</w:t>
            </w:r>
          </w:p>
        </w:tc>
        <w:tc>
          <w:tcPr>
            <w:tcW w:w="3360" w:type="dxa"/>
            <w:tcMar>
              <w:top w:w="80" w:type="dxa"/>
              <w:left w:w="80" w:type="dxa"/>
              <w:bottom w:w="80" w:type="dxa"/>
              <w:right w:w="80" w:type="dxa"/>
            </w:tcMar>
          </w:tcPr>
          <w:p w14:paraId="4690E496" w14:textId="14C6140E"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 xml:space="preserve">Describe RRT </w:t>
            </w:r>
            <w:r w:rsidR="00A539F4">
              <w:rPr>
                <w:color w:val="000000"/>
                <w:sz w:val="22"/>
                <w:szCs w:val="22"/>
                <w:lang w:eastAsia="en-GB"/>
              </w:rPr>
              <w:t>p</w:t>
            </w:r>
            <w:r w:rsidRPr="00534563">
              <w:rPr>
                <w:color w:val="000000"/>
                <w:sz w:val="22"/>
                <w:szCs w:val="22"/>
                <w:lang w:eastAsia="en-GB"/>
              </w:rPr>
              <w:t>rescription</w:t>
            </w:r>
          </w:p>
        </w:tc>
      </w:tr>
      <w:tr w:rsidR="00C0541E" w:rsidRPr="00534563" w14:paraId="628D65F1" w14:textId="77777777" w:rsidTr="00317784">
        <w:tc>
          <w:tcPr>
            <w:tcW w:w="5166" w:type="dxa"/>
            <w:tcMar>
              <w:top w:w="80" w:type="dxa"/>
              <w:left w:w="80" w:type="dxa"/>
              <w:bottom w:w="80" w:type="dxa"/>
              <w:right w:w="80" w:type="dxa"/>
            </w:tcMar>
          </w:tcPr>
          <w:p w14:paraId="3033856D"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Vascular access site and type</w:t>
            </w:r>
          </w:p>
        </w:tc>
        <w:tc>
          <w:tcPr>
            <w:tcW w:w="3360" w:type="dxa"/>
            <w:tcMar>
              <w:top w:w="80" w:type="dxa"/>
              <w:left w:w="80" w:type="dxa"/>
              <w:bottom w:w="80" w:type="dxa"/>
              <w:right w:w="80" w:type="dxa"/>
            </w:tcMar>
          </w:tcPr>
          <w:p w14:paraId="43926730" w14:textId="1C925947" w:rsidR="00C0541E" w:rsidRPr="00534563" w:rsidRDefault="00C0541E" w:rsidP="00A539F4">
            <w:pPr>
              <w:spacing w:after="0" w:line="240" w:lineRule="auto"/>
              <w:jc w:val="left"/>
              <w:rPr>
                <w:color w:val="000000"/>
                <w:sz w:val="22"/>
                <w:szCs w:val="22"/>
                <w:lang w:eastAsia="en-GB"/>
              </w:rPr>
            </w:pPr>
            <w:r w:rsidRPr="00534563">
              <w:rPr>
                <w:color w:val="000000"/>
                <w:sz w:val="22"/>
                <w:szCs w:val="22"/>
                <w:lang w:eastAsia="en-GB"/>
              </w:rPr>
              <w:t xml:space="preserve">Describe RRT </w:t>
            </w:r>
            <w:r w:rsidR="00A539F4">
              <w:rPr>
                <w:color w:val="000000"/>
                <w:sz w:val="22"/>
                <w:szCs w:val="22"/>
                <w:lang w:eastAsia="en-GB"/>
              </w:rPr>
              <w:t>p</w:t>
            </w:r>
            <w:r w:rsidRPr="00534563">
              <w:rPr>
                <w:color w:val="000000"/>
                <w:sz w:val="22"/>
                <w:szCs w:val="22"/>
                <w:lang w:eastAsia="en-GB"/>
              </w:rPr>
              <w:t>r</w:t>
            </w:r>
            <w:r w:rsidR="00A539F4">
              <w:rPr>
                <w:color w:val="000000"/>
                <w:sz w:val="22"/>
                <w:szCs w:val="22"/>
                <w:lang w:eastAsia="en-GB"/>
              </w:rPr>
              <w:t>actice</w:t>
            </w:r>
          </w:p>
        </w:tc>
      </w:tr>
      <w:tr w:rsidR="00C0541E" w:rsidRPr="00534563" w14:paraId="48E0B6C9" w14:textId="77777777" w:rsidTr="00317784">
        <w:tc>
          <w:tcPr>
            <w:tcW w:w="5166" w:type="dxa"/>
            <w:tcMar>
              <w:top w:w="80" w:type="dxa"/>
              <w:left w:w="80" w:type="dxa"/>
              <w:bottom w:w="80" w:type="dxa"/>
              <w:right w:w="80" w:type="dxa"/>
            </w:tcMar>
          </w:tcPr>
          <w:p w14:paraId="658CAFA8"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Time from decision to institution of RRT</w:t>
            </w:r>
          </w:p>
        </w:tc>
        <w:tc>
          <w:tcPr>
            <w:tcW w:w="3360" w:type="dxa"/>
            <w:tcMar>
              <w:top w:w="80" w:type="dxa"/>
              <w:left w:w="80" w:type="dxa"/>
              <w:bottom w:w="80" w:type="dxa"/>
              <w:right w:w="80" w:type="dxa"/>
            </w:tcMar>
          </w:tcPr>
          <w:p w14:paraId="613BA974" w14:textId="3577B1AA"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 xml:space="preserve">RRT </w:t>
            </w:r>
            <w:r w:rsidR="00A539F4">
              <w:rPr>
                <w:color w:val="000000"/>
                <w:sz w:val="22"/>
                <w:szCs w:val="22"/>
                <w:lang w:eastAsia="en-GB"/>
              </w:rPr>
              <w:t>p</w:t>
            </w:r>
            <w:r w:rsidRPr="00534563">
              <w:rPr>
                <w:color w:val="000000"/>
                <w:sz w:val="22"/>
                <w:szCs w:val="22"/>
                <w:lang w:eastAsia="en-GB"/>
              </w:rPr>
              <w:t>rocess outcomes</w:t>
            </w:r>
          </w:p>
        </w:tc>
      </w:tr>
      <w:tr w:rsidR="00C0541E" w:rsidRPr="00534563" w14:paraId="72F4A381" w14:textId="77777777" w:rsidTr="00317784">
        <w:tc>
          <w:tcPr>
            <w:tcW w:w="5166" w:type="dxa"/>
            <w:tcMar>
              <w:top w:w="80" w:type="dxa"/>
              <w:left w:w="80" w:type="dxa"/>
              <w:bottom w:w="80" w:type="dxa"/>
              <w:right w:w="80" w:type="dxa"/>
            </w:tcMar>
          </w:tcPr>
          <w:p w14:paraId="6FD10938"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Solute, electrolyte acid base and fluid balance at 72h after initiating therapy</w:t>
            </w:r>
          </w:p>
        </w:tc>
        <w:tc>
          <w:tcPr>
            <w:tcW w:w="3360" w:type="dxa"/>
            <w:tcMar>
              <w:top w:w="80" w:type="dxa"/>
              <w:left w:w="80" w:type="dxa"/>
              <w:bottom w:w="80" w:type="dxa"/>
              <w:right w:w="80" w:type="dxa"/>
            </w:tcMar>
          </w:tcPr>
          <w:p w14:paraId="415B9F22" w14:textId="4BE79B6D"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 xml:space="preserve">RRT </w:t>
            </w:r>
            <w:r w:rsidR="00A539F4">
              <w:rPr>
                <w:color w:val="000000"/>
                <w:sz w:val="22"/>
                <w:szCs w:val="22"/>
                <w:lang w:eastAsia="en-GB"/>
              </w:rPr>
              <w:t>p</w:t>
            </w:r>
            <w:r w:rsidRPr="00534563">
              <w:rPr>
                <w:color w:val="000000"/>
                <w:sz w:val="22"/>
                <w:szCs w:val="22"/>
                <w:lang w:eastAsia="en-GB"/>
              </w:rPr>
              <w:t>rocess outcomes</w:t>
            </w:r>
          </w:p>
        </w:tc>
      </w:tr>
      <w:tr w:rsidR="00C0541E" w:rsidRPr="00534563" w14:paraId="5B91DD72" w14:textId="77777777" w:rsidTr="00317784">
        <w:tc>
          <w:tcPr>
            <w:tcW w:w="5166" w:type="dxa"/>
            <w:tcMar>
              <w:top w:w="80" w:type="dxa"/>
              <w:left w:w="80" w:type="dxa"/>
              <w:bottom w:w="80" w:type="dxa"/>
              <w:right w:w="80" w:type="dxa"/>
            </w:tcMar>
          </w:tcPr>
          <w:p w14:paraId="2E3188FF"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For CRRT:</w:t>
            </w:r>
          </w:p>
        </w:tc>
        <w:tc>
          <w:tcPr>
            <w:tcW w:w="3360" w:type="dxa"/>
            <w:tcMar>
              <w:top w:w="80" w:type="dxa"/>
              <w:left w:w="80" w:type="dxa"/>
              <w:bottom w:w="80" w:type="dxa"/>
              <w:right w:w="80" w:type="dxa"/>
            </w:tcMar>
          </w:tcPr>
          <w:p w14:paraId="3D615F4D" w14:textId="77777777" w:rsidR="00C0541E" w:rsidRPr="00534563" w:rsidRDefault="00C0541E" w:rsidP="00421C6F">
            <w:pPr>
              <w:spacing w:after="0" w:line="240" w:lineRule="auto"/>
              <w:jc w:val="left"/>
              <w:rPr>
                <w:sz w:val="22"/>
                <w:szCs w:val="22"/>
                <w:lang w:eastAsia="en-GB"/>
              </w:rPr>
            </w:pPr>
            <w:r w:rsidRPr="00534563">
              <w:rPr>
                <w:sz w:val="22"/>
                <w:szCs w:val="22"/>
                <w:lang w:eastAsia="en-GB"/>
              </w:rPr>
              <w:t> </w:t>
            </w:r>
          </w:p>
        </w:tc>
      </w:tr>
      <w:tr w:rsidR="00C0541E" w:rsidRPr="00534563" w14:paraId="7D861450" w14:textId="77777777" w:rsidTr="00317784">
        <w:tc>
          <w:tcPr>
            <w:tcW w:w="5166" w:type="dxa"/>
            <w:tcMar>
              <w:top w:w="80" w:type="dxa"/>
              <w:left w:w="80" w:type="dxa"/>
              <w:bottom w:w="80" w:type="dxa"/>
              <w:right w:w="80" w:type="dxa"/>
            </w:tcMar>
          </w:tcPr>
          <w:p w14:paraId="05E93B67"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 xml:space="preserve">   Filter lifespan in first 72h</w:t>
            </w:r>
          </w:p>
        </w:tc>
        <w:tc>
          <w:tcPr>
            <w:tcW w:w="3360" w:type="dxa"/>
            <w:tcMar>
              <w:top w:w="80" w:type="dxa"/>
              <w:left w:w="80" w:type="dxa"/>
              <w:bottom w:w="80" w:type="dxa"/>
              <w:right w:w="80" w:type="dxa"/>
            </w:tcMar>
          </w:tcPr>
          <w:p w14:paraId="5F98A1DA" w14:textId="0F42882E"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 xml:space="preserve">RRT </w:t>
            </w:r>
            <w:r w:rsidR="00A539F4">
              <w:rPr>
                <w:color w:val="000000"/>
                <w:sz w:val="22"/>
                <w:szCs w:val="22"/>
                <w:lang w:eastAsia="en-GB"/>
              </w:rPr>
              <w:t>p</w:t>
            </w:r>
            <w:r w:rsidRPr="00534563">
              <w:rPr>
                <w:color w:val="000000"/>
                <w:sz w:val="22"/>
                <w:szCs w:val="22"/>
                <w:lang w:eastAsia="en-GB"/>
              </w:rPr>
              <w:t>rocess outcomes</w:t>
            </w:r>
          </w:p>
        </w:tc>
      </w:tr>
      <w:tr w:rsidR="00C0541E" w:rsidRPr="00534563" w14:paraId="5107B0DC" w14:textId="77777777" w:rsidTr="00317784">
        <w:tc>
          <w:tcPr>
            <w:tcW w:w="5166" w:type="dxa"/>
            <w:tcMar>
              <w:top w:w="80" w:type="dxa"/>
              <w:left w:w="80" w:type="dxa"/>
              <w:bottom w:w="80" w:type="dxa"/>
              <w:right w:w="80" w:type="dxa"/>
            </w:tcMar>
          </w:tcPr>
          <w:p w14:paraId="1BC64563"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 xml:space="preserve">   Time on therapy in first 72 h of   </w:t>
            </w:r>
          </w:p>
          <w:p w14:paraId="2060B86A"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 xml:space="preserve">   treatment</w:t>
            </w:r>
          </w:p>
        </w:tc>
        <w:tc>
          <w:tcPr>
            <w:tcW w:w="3360" w:type="dxa"/>
            <w:tcMar>
              <w:top w:w="80" w:type="dxa"/>
              <w:left w:w="80" w:type="dxa"/>
              <w:bottom w:w="80" w:type="dxa"/>
              <w:right w:w="80" w:type="dxa"/>
            </w:tcMar>
          </w:tcPr>
          <w:p w14:paraId="398F7EFE" w14:textId="066F0F8D"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 xml:space="preserve">RRT </w:t>
            </w:r>
            <w:r w:rsidR="00A539F4">
              <w:rPr>
                <w:color w:val="000000"/>
                <w:sz w:val="22"/>
                <w:szCs w:val="22"/>
                <w:lang w:eastAsia="en-GB"/>
              </w:rPr>
              <w:t>p</w:t>
            </w:r>
            <w:r w:rsidRPr="00534563">
              <w:rPr>
                <w:color w:val="000000"/>
                <w:sz w:val="22"/>
                <w:szCs w:val="22"/>
                <w:lang w:eastAsia="en-GB"/>
              </w:rPr>
              <w:t>rocess outcomes</w:t>
            </w:r>
          </w:p>
        </w:tc>
      </w:tr>
      <w:tr w:rsidR="00C0541E" w:rsidRPr="00534563" w14:paraId="11CC7633" w14:textId="77777777" w:rsidTr="00317784">
        <w:tc>
          <w:tcPr>
            <w:tcW w:w="5166" w:type="dxa"/>
            <w:tcMar>
              <w:top w:w="80" w:type="dxa"/>
              <w:left w:w="80" w:type="dxa"/>
              <w:bottom w:w="80" w:type="dxa"/>
              <w:right w:w="80" w:type="dxa"/>
            </w:tcMar>
          </w:tcPr>
          <w:p w14:paraId="2F18D8EA"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 xml:space="preserve">   Reason for filter loss</w:t>
            </w:r>
          </w:p>
        </w:tc>
        <w:tc>
          <w:tcPr>
            <w:tcW w:w="3360" w:type="dxa"/>
            <w:tcMar>
              <w:top w:w="80" w:type="dxa"/>
              <w:left w:w="80" w:type="dxa"/>
              <w:bottom w:w="80" w:type="dxa"/>
              <w:right w:w="80" w:type="dxa"/>
            </w:tcMar>
          </w:tcPr>
          <w:p w14:paraId="67465F8C" w14:textId="6DB44898"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 xml:space="preserve">RRT </w:t>
            </w:r>
            <w:r w:rsidR="00A539F4">
              <w:rPr>
                <w:color w:val="000000"/>
                <w:sz w:val="22"/>
                <w:szCs w:val="22"/>
                <w:lang w:eastAsia="en-GB"/>
              </w:rPr>
              <w:t>p</w:t>
            </w:r>
            <w:r w:rsidRPr="00534563">
              <w:rPr>
                <w:color w:val="000000"/>
                <w:sz w:val="22"/>
                <w:szCs w:val="22"/>
                <w:lang w:eastAsia="en-GB"/>
              </w:rPr>
              <w:t>rocess outcomes</w:t>
            </w:r>
          </w:p>
        </w:tc>
      </w:tr>
      <w:tr w:rsidR="00C0541E" w:rsidRPr="00534563" w14:paraId="3E8B4C9F" w14:textId="77777777" w:rsidTr="00317784">
        <w:tc>
          <w:tcPr>
            <w:tcW w:w="5166" w:type="dxa"/>
            <w:tcMar>
              <w:top w:w="80" w:type="dxa"/>
              <w:left w:w="80" w:type="dxa"/>
              <w:bottom w:w="80" w:type="dxa"/>
              <w:right w:w="80" w:type="dxa"/>
            </w:tcMar>
          </w:tcPr>
          <w:p w14:paraId="6BDF2B10"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 xml:space="preserve">Survival </w:t>
            </w:r>
          </w:p>
        </w:tc>
        <w:tc>
          <w:tcPr>
            <w:tcW w:w="3360" w:type="dxa"/>
            <w:tcMar>
              <w:top w:w="80" w:type="dxa"/>
              <w:left w:w="80" w:type="dxa"/>
              <w:bottom w:w="80" w:type="dxa"/>
              <w:right w:w="80" w:type="dxa"/>
            </w:tcMar>
          </w:tcPr>
          <w:p w14:paraId="6B83E8EA" w14:textId="3A29F641"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Longer-term more patient</w:t>
            </w:r>
            <w:r w:rsidR="00A539F4">
              <w:rPr>
                <w:color w:val="000000"/>
                <w:sz w:val="22"/>
                <w:szCs w:val="22"/>
                <w:lang w:eastAsia="en-GB"/>
              </w:rPr>
              <w:t>-</w:t>
            </w:r>
            <w:r w:rsidRPr="00534563">
              <w:rPr>
                <w:color w:val="000000"/>
                <w:sz w:val="22"/>
                <w:szCs w:val="22"/>
                <w:lang w:eastAsia="en-GB"/>
              </w:rPr>
              <w:t>cente</w:t>
            </w:r>
            <w:r w:rsidR="00A539F4">
              <w:rPr>
                <w:color w:val="000000"/>
                <w:sz w:val="22"/>
                <w:szCs w:val="22"/>
                <w:lang w:eastAsia="en-GB"/>
              </w:rPr>
              <w:t>re</w:t>
            </w:r>
            <w:r w:rsidRPr="00534563">
              <w:rPr>
                <w:color w:val="000000"/>
                <w:sz w:val="22"/>
                <w:szCs w:val="22"/>
                <w:lang w:eastAsia="en-GB"/>
              </w:rPr>
              <w:t xml:space="preserve">d outcomes </w:t>
            </w:r>
          </w:p>
        </w:tc>
      </w:tr>
      <w:tr w:rsidR="00C0541E" w:rsidRPr="00534563" w14:paraId="404BF17B" w14:textId="77777777" w:rsidTr="00317784">
        <w:tc>
          <w:tcPr>
            <w:tcW w:w="5166" w:type="dxa"/>
            <w:tcBorders>
              <w:bottom w:val="single" w:sz="4" w:space="0" w:color="auto"/>
            </w:tcBorders>
            <w:tcMar>
              <w:top w:w="80" w:type="dxa"/>
              <w:left w:w="80" w:type="dxa"/>
              <w:bottom w:w="80" w:type="dxa"/>
              <w:right w:w="80" w:type="dxa"/>
            </w:tcMar>
          </w:tcPr>
          <w:p w14:paraId="01075418" w14:textId="77777777"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Renal outcome (AKD status) at ICU and Hospital discharge</w:t>
            </w:r>
          </w:p>
        </w:tc>
        <w:tc>
          <w:tcPr>
            <w:tcW w:w="3360" w:type="dxa"/>
            <w:tcBorders>
              <w:bottom w:val="single" w:sz="4" w:space="0" w:color="auto"/>
            </w:tcBorders>
            <w:tcMar>
              <w:top w:w="80" w:type="dxa"/>
              <w:left w:w="80" w:type="dxa"/>
              <w:bottom w:w="80" w:type="dxa"/>
              <w:right w:w="80" w:type="dxa"/>
            </w:tcMar>
          </w:tcPr>
          <w:p w14:paraId="1131D884" w14:textId="76D8FC45" w:rsidR="00C0541E" w:rsidRPr="00534563" w:rsidRDefault="00C0541E" w:rsidP="00421C6F">
            <w:pPr>
              <w:spacing w:after="0" w:line="240" w:lineRule="auto"/>
              <w:jc w:val="left"/>
              <w:rPr>
                <w:color w:val="000000"/>
                <w:sz w:val="22"/>
                <w:szCs w:val="22"/>
                <w:lang w:eastAsia="en-GB"/>
              </w:rPr>
            </w:pPr>
            <w:r w:rsidRPr="00534563">
              <w:rPr>
                <w:color w:val="000000"/>
                <w:sz w:val="22"/>
                <w:szCs w:val="22"/>
                <w:lang w:eastAsia="en-GB"/>
              </w:rPr>
              <w:t>Longer-term more patient</w:t>
            </w:r>
            <w:r w:rsidR="00A539F4">
              <w:rPr>
                <w:color w:val="000000"/>
                <w:sz w:val="22"/>
                <w:szCs w:val="22"/>
                <w:lang w:eastAsia="en-GB"/>
              </w:rPr>
              <w:t>-</w:t>
            </w:r>
            <w:r w:rsidRPr="00534563">
              <w:rPr>
                <w:color w:val="000000"/>
                <w:sz w:val="22"/>
                <w:szCs w:val="22"/>
                <w:lang w:eastAsia="en-GB"/>
              </w:rPr>
              <w:t>cent</w:t>
            </w:r>
            <w:r w:rsidR="00A539F4">
              <w:rPr>
                <w:color w:val="000000"/>
                <w:sz w:val="22"/>
                <w:szCs w:val="22"/>
                <w:lang w:eastAsia="en-GB"/>
              </w:rPr>
              <w:t>e</w:t>
            </w:r>
            <w:r w:rsidRPr="00534563">
              <w:rPr>
                <w:color w:val="000000"/>
                <w:sz w:val="22"/>
                <w:szCs w:val="22"/>
                <w:lang w:eastAsia="en-GB"/>
              </w:rPr>
              <w:t xml:space="preserve">red outcomes </w:t>
            </w:r>
          </w:p>
        </w:tc>
      </w:tr>
    </w:tbl>
    <w:p w14:paraId="3C7BE37F" w14:textId="77777777" w:rsidR="00C0541E" w:rsidRPr="00534563" w:rsidRDefault="00C0541E" w:rsidP="00421C6F">
      <w:pPr>
        <w:jc w:val="left"/>
        <w:rPr>
          <w:sz w:val="22"/>
          <w:szCs w:val="22"/>
        </w:rPr>
      </w:pPr>
    </w:p>
    <w:p w14:paraId="77D35F31" w14:textId="77777777" w:rsidR="00C0541E" w:rsidRPr="00534563" w:rsidRDefault="00C0541E" w:rsidP="00421C6F">
      <w:pPr>
        <w:jc w:val="left"/>
        <w:rPr>
          <w:b/>
          <w:bCs/>
          <w:sz w:val="22"/>
          <w:szCs w:val="22"/>
        </w:rPr>
      </w:pPr>
    </w:p>
    <w:p w14:paraId="02F7D5C3" w14:textId="77777777" w:rsidR="00C0541E" w:rsidRPr="00534563" w:rsidRDefault="00C0541E" w:rsidP="00421C6F">
      <w:pPr>
        <w:jc w:val="left"/>
        <w:rPr>
          <w:b/>
          <w:bCs/>
          <w:sz w:val="22"/>
          <w:szCs w:val="22"/>
        </w:rPr>
      </w:pPr>
    </w:p>
    <w:p w14:paraId="78D05029" w14:textId="77777777" w:rsidR="00C0541E" w:rsidRPr="00534563" w:rsidRDefault="00C0541E" w:rsidP="00421C6F">
      <w:pPr>
        <w:jc w:val="left"/>
        <w:rPr>
          <w:b/>
          <w:bCs/>
          <w:sz w:val="22"/>
          <w:szCs w:val="22"/>
        </w:rPr>
      </w:pPr>
    </w:p>
    <w:p w14:paraId="6AA0292F" w14:textId="77777777" w:rsidR="00C0541E" w:rsidRPr="00534563" w:rsidRDefault="00C0541E" w:rsidP="00421C6F">
      <w:pPr>
        <w:jc w:val="left"/>
        <w:rPr>
          <w:b/>
          <w:bCs/>
          <w:sz w:val="22"/>
          <w:szCs w:val="22"/>
        </w:rPr>
      </w:pPr>
    </w:p>
    <w:p w14:paraId="1D58DD66" w14:textId="77777777" w:rsidR="00C0541E" w:rsidRPr="00534563" w:rsidRDefault="00C0541E" w:rsidP="00421C6F">
      <w:pPr>
        <w:jc w:val="left"/>
        <w:rPr>
          <w:b/>
          <w:bCs/>
          <w:sz w:val="22"/>
          <w:szCs w:val="22"/>
        </w:rPr>
      </w:pPr>
    </w:p>
    <w:p w14:paraId="7532460D" w14:textId="77777777" w:rsidR="00C0541E" w:rsidRPr="00534563" w:rsidRDefault="00C0541E" w:rsidP="00421C6F">
      <w:pPr>
        <w:jc w:val="left"/>
        <w:rPr>
          <w:b/>
          <w:bCs/>
          <w:sz w:val="22"/>
          <w:szCs w:val="22"/>
        </w:rPr>
      </w:pPr>
    </w:p>
    <w:p w14:paraId="24B6632D" w14:textId="77777777" w:rsidR="00C0541E" w:rsidRPr="00534563" w:rsidRDefault="00C0541E" w:rsidP="00421C6F">
      <w:pPr>
        <w:jc w:val="left"/>
        <w:rPr>
          <w:sz w:val="22"/>
          <w:szCs w:val="22"/>
        </w:rPr>
      </w:pPr>
      <w:r w:rsidRPr="00534563">
        <w:rPr>
          <w:b/>
          <w:bCs/>
          <w:sz w:val="22"/>
          <w:szCs w:val="22"/>
        </w:rPr>
        <w:t>Table 2.</w:t>
      </w:r>
      <w:r w:rsidRPr="00534563">
        <w:rPr>
          <w:sz w:val="22"/>
          <w:szCs w:val="22"/>
        </w:rPr>
        <w:t xml:space="preserve"> Prospective assessment of a QI intervention for prescription and delivery of CRRT </w:t>
      </w:r>
    </w:p>
    <w:tbl>
      <w:tblPr>
        <w:tblpPr w:leftFromText="180" w:rightFromText="180" w:vertAnchor="text" w:horzAnchor="page" w:tblpX="1799" w:tblpY="66"/>
        <w:tblOverlap w:val="never"/>
        <w:tblW w:w="8526" w:type="dxa"/>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1752"/>
        <w:gridCol w:w="6774"/>
      </w:tblGrid>
      <w:tr w:rsidR="00C0541E" w:rsidRPr="00534563" w14:paraId="107E5876" w14:textId="77777777" w:rsidTr="00317784">
        <w:tc>
          <w:tcPr>
            <w:tcW w:w="1752" w:type="dxa"/>
            <w:tcBorders>
              <w:top w:val="single" w:sz="4" w:space="0" w:color="auto"/>
              <w:bottom w:val="nil"/>
              <w:right w:val="nil"/>
            </w:tcBorders>
            <w:tcMar>
              <w:top w:w="80" w:type="dxa"/>
              <w:left w:w="80" w:type="dxa"/>
              <w:bottom w:w="80" w:type="dxa"/>
              <w:right w:w="80" w:type="dxa"/>
            </w:tcMar>
          </w:tcPr>
          <w:p w14:paraId="040771F8" w14:textId="77777777"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b/>
                <w:bCs/>
                <w:color w:val="000000"/>
                <w:sz w:val="22"/>
                <w:szCs w:val="22"/>
                <w:lang w:eastAsia="en-GB"/>
              </w:rPr>
              <w:t>Aim of study</w:t>
            </w:r>
          </w:p>
          <w:p w14:paraId="2CABE88C" w14:textId="77777777"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color w:val="000000"/>
                <w:sz w:val="22"/>
                <w:szCs w:val="22"/>
                <w:lang w:eastAsia="en-GB"/>
              </w:rPr>
              <w:t> </w:t>
            </w:r>
          </w:p>
        </w:tc>
        <w:tc>
          <w:tcPr>
            <w:tcW w:w="6774" w:type="dxa"/>
            <w:tcBorders>
              <w:left w:val="nil"/>
            </w:tcBorders>
            <w:tcMar>
              <w:top w:w="80" w:type="dxa"/>
              <w:left w:w="80" w:type="dxa"/>
              <w:bottom w:w="80" w:type="dxa"/>
              <w:right w:w="80" w:type="dxa"/>
            </w:tcMar>
          </w:tcPr>
          <w:p w14:paraId="5A051834" w14:textId="6BF78D13" w:rsidR="00C0541E" w:rsidRPr="00534563" w:rsidRDefault="00C0541E" w:rsidP="00623B14">
            <w:pPr>
              <w:spacing w:after="0" w:line="240" w:lineRule="auto"/>
              <w:jc w:val="left"/>
              <w:rPr>
                <w:rFonts w:eastAsia="Times New Roman" w:cs="Calibri"/>
                <w:color w:val="000000"/>
                <w:sz w:val="22"/>
                <w:szCs w:val="22"/>
                <w:lang w:eastAsia="en-GB"/>
              </w:rPr>
            </w:pPr>
            <w:r w:rsidRPr="00534563">
              <w:rPr>
                <w:rFonts w:eastAsia="Times New Roman" w:cs="Calibri"/>
                <w:color w:val="000000"/>
                <w:sz w:val="22"/>
                <w:szCs w:val="22"/>
                <w:lang w:eastAsia="en-GB"/>
              </w:rPr>
              <w:t xml:space="preserve">To assess the impact of </w:t>
            </w:r>
            <w:r w:rsidR="00623B14">
              <w:rPr>
                <w:rFonts w:eastAsia="Times New Roman" w:cs="Calibri"/>
                <w:color w:val="000000"/>
                <w:sz w:val="22"/>
                <w:szCs w:val="22"/>
                <w:lang w:eastAsia="en-GB"/>
              </w:rPr>
              <w:t xml:space="preserve">a </w:t>
            </w:r>
            <w:r w:rsidRPr="00534563">
              <w:rPr>
                <w:rFonts w:eastAsia="Times New Roman" w:cs="Calibri"/>
                <w:color w:val="000000"/>
                <w:sz w:val="22"/>
                <w:szCs w:val="22"/>
                <w:lang w:eastAsia="en-GB"/>
              </w:rPr>
              <w:t>QI intervention for prescription and delivery of CRRT in Chinese ICUs</w:t>
            </w:r>
          </w:p>
        </w:tc>
      </w:tr>
      <w:tr w:rsidR="00C0541E" w:rsidRPr="00534563" w14:paraId="573A47B2" w14:textId="77777777" w:rsidTr="00317784">
        <w:tc>
          <w:tcPr>
            <w:tcW w:w="1752" w:type="dxa"/>
            <w:tcBorders>
              <w:top w:val="nil"/>
              <w:bottom w:val="nil"/>
              <w:right w:val="nil"/>
            </w:tcBorders>
            <w:tcMar>
              <w:top w:w="80" w:type="dxa"/>
              <w:left w:w="80" w:type="dxa"/>
              <w:bottom w:w="80" w:type="dxa"/>
              <w:right w:w="80" w:type="dxa"/>
            </w:tcMar>
          </w:tcPr>
          <w:p w14:paraId="5A146AFA" w14:textId="77777777"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b/>
                <w:bCs/>
                <w:color w:val="000000"/>
                <w:sz w:val="22"/>
                <w:szCs w:val="22"/>
                <w:lang w:eastAsia="en-GB"/>
              </w:rPr>
              <w:t>Design</w:t>
            </w:r>
          </w:p>
        </w:tc>
        <w:tc>
          <w:tcPr>
            <w:tcW w:w="6774" w:type="dxa"/>
            <w:tcBorders>
              <w:left w:val="nil"/>
            </w:tcBorders>
            <w:tcMar>
              <w:top w:w="80" w:type="dxa"/>
              <w:left w:w="80" w:type="dxa"/>
              <w:bottom w:w="80" w:type="dxa"/>
              <w:right w:w="80" w:type="dxa"/>
            </w:tcMar>
          </w:tcPr>
          <w:p w14:paraId="5C58D6EE" w14:textId="12EC0944"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color w:val="000000"/>
                <w:sz w:val="22"/>
                <w:szCs w:val="22"/>
                <w:lang w:eastAsia="en-GB"/>
              </w:rPr>
              <w:t>Step-wedge cluster-randomi</w:t>
            </w:r>
            <w:r w:rsidR="00623B14">
              <w:rPr>
                <w:rFonts w:eastAsia="Times New Roman" w:cs="Calibri"/>
                <w:color w:val="000000"/>
                <w:sz w:val="22"/>
                <w:szCs w:val="22"/>
                <w:lang w:eastAsia="en-GB"/>
              </w:rPr>
              <w:t>z</w:t>
            </w:r>
            <w:r w:rsidRPr="00534563">
              <w:rPr>
                <w:rFonts w:eastAsia="Times New Roman" w:cs="Calibri"/>
                <w:color w:val="000000"/>
                <w:sz w:val="22"/>
                <w:szCs w:val="22"/>
                <w:lang w:eastAsia="en-GB"/>
              </w:rPr>
              <w:t>ed controlled trial</w:t>
            </w:r>
          </w:p>
        </w:tc>
      </w:tr>
      <w:tr w:rsidR="00C0541E" w:rsidRPr="00534563" w14:paraId="3D0A3DC7" w14:textId="77777777" w:rsidTr="00317784">
        <w:tc>
          <w:tcPr>
            <w:tcW w:w="1752" w:type="dxa"/>
            <w:tcBorders>
              <w:top w:val="nil"/>
              <w:bottom w:val="nil"/>
              <w:right w:val="nil"/>
            </w:tcBorders>
            <w:tcMar>
              <w:top w:w="80" w:type="dxa"/>
              <w:left w:w="80" w:type="dxa"/>
              <w:bottom w:w="80" w:type="dxa"/>
              <w:right w:w="80" w:type="dxa"/>
            </w:tcMar>
          </w:tcPr>
          <w:p w14:paraId="71DD4C55" w14:textId="77777777"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b/>
                <w:bCs/>
                <w:color w:val="000000"/>
                <w:sz w:val="22"/>
                <w:szCs w:val="22"/>
                <w:lang w:eastAsia="en-GB"/>
              </w:rPr>
              <w:t>Population</w:t>
            </w:r>
          </w:p>
        </w:tc>
        <w:tc>
          <w:tcPr>
            <w:tcW w:w="6774" w:type="dxa"/>
            <w:tcBorders>
              <w:left w:val="nil"/>
            </w:tcBorders>
            <w:tcMar>
              <w:top w:w="80" w:type="dxa"/>
              <w:left w:w="80" w:type="dxa"/>
              <w:bottom w:w="80" w:type="dxa"/>
              <w:right w:w="80" w:type="dxa"/>
            </w:tcMar>
          </w:tcPr>
          <w:p w14:paraId="51C63C75" w14:textId="77777777"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color w:val="000000"/>
                <w:sz w:val="22"/>
                <w:szCs w:val="22"/>
                <w:lang w:eastAsia="en-GB"/>
              </w:rPr>
              <w:t>Adult patients undergoing CRRT for ‘conventional’ indications within participating ICUs</w:t>
            </w:r>
          </w:p>
        </w:tc>
      </w:tr>
      <w:tr w:rsidR="00C0541E" w:rsidRPr="00534563" w14:paraId="75856D16" w14:textId="77777777" w:rsidTr="00317784">
        <w:tc>
          <w:tcPr>
            <w:tcW w:w="1752" w:type="dxa"/>
            <w:tcBorders>
              <w:top w:val="nil"/>
              <w:bottom w:val="nil"/>
              <w:right w:val="nil"/>
            </w:tcBorders>
            <w:tcMar>
              <w:top w:w="80" w:type="dxa"/>
              <w:left w:w="80" w:type="dxa"/>
              <w:bottom w:w="80" w:type="dxa"/>
              <w:right w:w="80" w:type="dxa"/>
            </w:tcMar>
          </w:tcPr>
          <w:p w14:paraId="4CF0DD00" w14:textId="77777777"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b/>
                <w:bCs/>
                <w:color w:val="000000"/>
                <w:sz w:val="22"/>
                <w:szCs w:val="22"/>
                <w:lang w:eastAsia="en-GB"/>
              </w:rPr>
              <w:t>Intervention</w:t>
            </w:r>
          </w:p>
        </w:tc>
        <w:tc>
          <w:tcPr>
            <w:tcW w:w="6774" w:type="dxa"/>
            <w:tcBorders>
              <w:left w:val="nil"/>
            </w:tcBorders>
            <w:tcMar>
              <w:top w:w="80" w:type="dxa"/>
              <w:left w:w="80" w:type="dxa"/>
              <w:bottom w:w="80" w:type="dxa"/>
              <w:right w:w="80" w:type="dxa"/>
            </w:tcMar>
          </w:tcPr>
          <w:p w14:paraId="4F5B1D72" w14:textId="41BFB500"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color w:val="000000"/>
                <w:sz w:val="22"/>
                <w:szCs w:val="22"/>
                <w:lang w:eastAsia="en-GB"/>
              </w:rPr>
              <w:t>CRRT quality checklist documenting Clinical and Technical aspects of prescription</w:t>
            </w:r>
            <w:r w:rsidR="00623B14">
              <w:rPr>
                <w:rFonts w:eastAsia="Times New Roman" w:cs="Calibri"/>
                <w:color w:val="000000"/>
                <w:sz w:val="22"/>
                <w:szCs w:val="22"/>
                <w:lang w:eastAsia="en-GB"/>
              </w:rPr>
              <w:t xml:space="preserve"> and delivery</w:t>
            </w:r>
          </w:p>
        </w:tc>
      </w:tr>
      <w:tr w:rsidR="00C0541E" w:rsidRPr="00534563" w14:paraId="25E68E88" w14:textId="77777777" w:rsidTr="00317784">
        <w:tc>
          <w:tcPr>
            <w:tcW w:w="1752" w:type="dxa"/>
            <w:tcBorders>
              <w:top w:val="nil"/>
              <w:bottom w:val="nil"/>
              <w:right w:val="nil"/>
            </w:tcBorders>
            <w:tcMar>
              <w:top w:w="80" w:type="dxa"/>
              <w:left w:w="80" w:type="dxa"/>
              <w:bottom w:w="80" w:type="dxa"/>
              <w:right w:w="80" w:type="dxa"/>
            </w:tcMar>
          </w:tcPr>
          <w:p w14:paraId="1AB6DA8F" w14:textId="77777777"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b/>
                <w:bCs/>
                <w:color w:val="000000"/>
                <w:sz w:val="22"/>
                <w:szCs w:val="22"/>
                <w:lang w:eastAsia="en-GB"/>
              </w:rPr>
              <w:t>Comparator</w:t>
            </w:r>
          </w:p>
        </w:tc>
        <w:tc>
          <w:tcPr>
            <w:tcW w:w="6774" w:type="dxa"/>
            <w:tcBorders>
              <w:left w:val="nil"/>
            </w:tcBorders>
            <w:tcMar>
              <w:top w:w="80" w:type="dxa"/>
              <w:left w:w="80" w:type="dxa"/>
              <w:bottom w:w="80" w:type="dxa"/>
              <w:right w:w="80" w:type="dxa"/>
            </w:tcMar>
          </w:tcPr>
          <w:p w14:paraId="73EB5346" w14:textId="77777777"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color w:val="000000"/>
                <w:sz w:val="22"/>
                <w:szCs w:val="22"/>
                <w:lang w:eastAsia="en-GB"/>
              </w:rPr>
              <w:t>Patients treated in ICUs prior to implantation of checklist</w:t>
            </w:r>
          </w:p>
        </w:tc>
      </w:tr>
      <w:tr w:rsidR="00C0541E" w:rsidRPr="00534563" w14:paraId="4A371B50" w14:textId="77777777" w:rsidTr="00317784">
        <w:tc>
          <w:tcPr>
            <w:tcW w:w="1752" w:type="dxa"/>
            <w:tcBorders>
              <w:top w:val="nil"/>
              <w:bottom w:val="single" w:sz="4" w:space="0" w:color="auto"/>
              <w:right w:val="nil"/>
            </w:tcBorders>
            <w:tcMar>
              <w:top w:w="80" w:type="dxa"/>
              <w:left w:w="80" w:type="dxa"/>
              <w:bottom w:w="80" w:type="dxa"/>
              <w:right w:w="80" w:type="dxa"/>
            </w:tcMar>
          </w:tcPr>
          <w:p w14:paraId="18F6B2AD" w14:textId="77777777"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b/>
                <w:bCs/>
                <w:color w:val="000000"/>
                <w:sz w:val="22"/>
                <w:szCs w:val="22"/>
                <w:lang w:eastAsia="en-GB"/>
              </w:rPr>
              <w:t>Outcomes</w:t>
            </w:r>
          </w:p>
        </w:tc>
        <w:tc>
          <w:tcPr>
            <w:tcW w:w="6774" w:type="dxa"/>
            <w:tcBorders>
              <w:left w:val="nil"/>
            </w:tcBorders>
            <w:tcMar>
              <w:top w:w="80" w:type="dxa"/>
              <w:left w:w="80" w:type="dxa"/>
              <w:bottom w:w="80" w:type="dxa"/>
              <w:right w:w="80" w:type="dxa"/>
            </w:tcMar>
          </w:tcPr>
          <w:p w14:paraId="4B316453" w14:textId="77777777"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color w:val="000000"/>
                <w:sz w:val="22"/>
                <w:szCs w:val="22"/>
                <w:lang w:eastAsia="en-GB"/>
              </w:rPr>
              <w:t xml:space="preserve">Primary: Median filter lifespan in first 72h of CRRT </w:t>
            </w:r>
          </w:p>
          <w:p w14:paraId="40E296F3" w14:textId="77777777"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color w:val="000000"/>
                <w:sz w:val="22"/>
                <w:szCs w:val="22"/>
                <w:lang w:eastAsia="en-GB"/>
              </w:rPr>
              <w:t> </w:t>
            </w:r>
          </w:p>
          <w:p w14:paraId="4FC5B71A" w14:textId="77777777"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color w:val="000000"/>
                <w:sz w:val="22"/>
                <w:szCs w:val="22"/>
                <w:lang w:eastAsia="en-GB"/>
              </w:rPr>
              <w:t>Secondary: Acute kidney disease status at hospital discharge</w:t>
            </w:r>
          </w:p>
          <w:p w14:paraId="6F0E3D94" w14:textId="77777777"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color w:val="000000"/>
                <w:sz w:val="22"/>
                <w:szCs w:val="22"/>
                <w:lang w:eastAsia="en-GB"/>
              </w:rPr>
              <w:t> </w:t>
            </w:r>
          </w:p>
          <w:p w14:paraId="105D4E81" w14:textId="0234239D" w:rsidR="00C0541E" w:rsidRPr="00534563" w:rsidRDefault="00C0541E" w:rsidP="00421C6F">
            <w:pPr>
              <w:spacing w:after="0" w:line="240" w:lineRule="auto"/>
              <w:jc w:val="left"/>
              <w:rPr>
                <w:rFonts w:eastAsia="Times New Roman" w:cs="Calibri"/>
                <w:color w:val="000000"/>
                <w:sz w:val="22"/>
                <w:szCs w:val="22"/>
                <w:lang w:eastAsia="en-GB"/>
              </w:rPr>
            </w:pPr>
            <w:r w:rsidRPr="00534563">
              <w:rPr>
                <w:rFonts w:eastAsia="Times New Roman" w:cs="Calibri"/>
                <w:color w:val="000000"/>
                <w:sz w:val="22"/>
                <w:szCs w:val="22"/>
                <w:lang w:eastAsia="en-GB"/>
              </w:rPr>
              <w:t xml:space="preserve">Process outcomes: Solute, electrolyte acid base and fluid balance at 72h </w:t>
            </w:r>
          </w:p>
          <w:p w14:paraId="66996887" w14:textId="3658B659" w:rsidR="00C0541E" w:rsidRPr="00534563" w:rsidRDefault="00410EAE" w:rsidP="00421C6F">
            <w:pPr>
              <w:spacing w:after="0" w:line="240" w:lineRule="auto"/>
              <w:jc w:val="left"/>
              <w:rPr>
                <w:rFonts w:eastAsia="Times New Roman" w:cs="Calibri"/>
                <w:color w:val="000000"/>
                <w:sz w:val="22"/>
                <w:szCs w:val="22"/>
                <w:lang w:eastAsia="en-GB"/>
              </w:rPr>
            </w:pPr>
            <w:r w:rsidRPr="00534563">
              <w:rPr>
                <w:rFonts w:eastAsia="Times New Roman" w:cs="Calibri"/>
                <w:color w:val="000000"/>
                <w:sz w:val="22"/>
                <w:szCs w:val="22"/>
                <w:lang w:eastAsia="en-GB"/>
              </w:rPr>
              <w:t>Health economics evaluation</w:t>
            </w:r>
            <w:r w:rsidR="00C0541E" w:rsidRPr="00534563">
              <w:rPr>
                <w:rFonts w:eastAsia="Times New Roman" w:cs="Calibri"/>
                <w:color w:val="000000"/>
                <w:sz w:val="22"/>
                <w:szCs w:val="22"/>
                <w:lang w:eastAsia="en-GB"/>
              </w:rPr>
              <w:t> </w:t>
            </w:r>
          </w:p>
          <w:p w14:paraId="264BEFB1" w14:textId="17D426C8" w:rsidR="00C0541E" w:rsidRPr="00534563" w:rsidRDefault="00C0541E" w:rsidP="00410EAE">
            <w:pPr>
              <w:spacing w:after="0" w:line="240" w:lineRule="auto"/>
              <w:jc w:val="left"/>
              <w:rPr>
                <w:rFonts w:eastAsia="Times New Roman" w:cs="Calibri"/>
                <w:color w:val="000000"/>
                <w:sz w:val="22"/>
                <w:szCs w:val="22"/>
                <w:lang w:eastAsia="en-GB"/>
              </w:rPr>
            </w:pPr>
          </w:p>
        </w:tc>
      </w:tr>
    </w:tbl>
    <w:p w14:paraId="3F1FA6E0" w14:textId="77777777" w:rsidR="00C0541E" w:rsidRPr="00534563" w:rsidRDefault="00C0541E" w:rsidP="00421C6F">
      <w:pPr>
        <w:jc w:val="left"/>
        <w:rPr>
          <w:sz w:val="22"/>
          <w:szCs w:val="22"/>
        </w:rPr>
      </w:pPr>
    </w:p>
    <w:p w14:paraId="4857C7D5" w14:textId="77777777" w:rsidR="00C0541E" w:rsidRPr="00534563" w:rsidRDefault="00C0541E" w:rsidP="00623B14">
      <w:pPr>
        <w:tabs>
          <w:tab w:val="left" w:pos="6480"/>
        </w:tabs>
        <w:jc w:val="left"/>
        <w:rPr>
          <w:b/>
          <w:bCs/>
          <w:sz w:val="22"/>
          <w:szCs w:val="22"/>
        </w:rPr>
      </w:pPr>
    </w:p>
    <w:p w14:paraId="033D62E9" w14:textId="77777777" w:rsidR="008E2D23" w:rsidRDefault="008E2D23" w:rsidP="00421C6F">
      <w:pPr>
        <w:jc w:val="left"/>
        <w:rPr>
          <w:b/>
          <w:bCs/>
          <w:sz w:val="22"/>
          <w:szCs w:val="22"/>
        </w:rPr>
      </w:pPr>
    </w:p>
    <w:p w14:paraId="6508442F" w14:textId="77777777" w:rsidR="008E2D23" w:rsidRDefault="008E2D23" w:rsidP="00421C6F">
      <w:pPr>
        <w:jc w:val="left"/>
        <w:rPr>
          <w:b/>
          <w:bCs/>
          <w:sz w:val="22"/>
          <w:szCs w:val="22"/>
        </w:rPr>
      </w:pPr>
    </w:p>
    <w:p w14:paraId="092C9A1E" w14:textId="77777777" w:rsidR="008E2D23" w:rsidRDefault="008E2D23" w:rsidP="00421C6F">
      <w:pPr>
        <w:jc w:val="left"/>
        <w:rPr>
          <w:b/>
          <w:bCs/>
          <w:sz w:val="22"/>
          <w:szCs w:val="22"/>
        </w:rPr>
      </w:pPr>
    </w:p>
    <w:p w14:paraId="0F212F9E" w14:textId="77777777" w:rsidR="008E2D23" w:rsidRDefault="008E2D23" w:rsidP="00421C6F">
      <w:pPr>
        <w:jc w:val="left"/>
        <w:rPr>
          <w:b/>
          <w:bCs/>
          <w:sz w:val="22"/>
          <w:szCs w:val="22"/>
        </w:rPr>
      </w:pPr>
    </w:p>
    <w:p w14:paraId="072C7527" w14:textId="77777777" w:rsidR="008E2D23" w:rsidRDefault="008E2D23" w:rsidP="00421C6F">
      <w:pPr>
        <w:jc w:val="left"/>
        <w:rPr>
          <w:b/>
          <w:bCs/>
          <w:sz w:val="22"/>
          <w:szCs w:val="22"/>
        </w:rPr>
      </w:pPr>
    </w:p>
    <w:p w14:paraId="4F9707D9" w14:textId="77777777" w:rsidR="008E2D23" w:rsidRDefault="008E2D23" w:rsidP="00421C6F">
      <w:pPr>
        <w:jc w:val="left"/>
        <w:rPr>
          <w:b/>
          <w:bCs/>
          <w:sz w:val="22"/>
          <w:szCs w:val="22"/>
        </w:rPr>
      </w:pPr>
    </w:p>
    <w:p w14:paraId="7014EFE3" w14:textId="77777777" w:rsidR="008E2D23" w:rsidRDefault="008E2D23" w:rsidP="00421C6F">
      <w:pPr>
        <w:jc w:val="left"/>
        <w:rPr>
          <w:b/>
          <w:bCs/>
          <w:sz w:val="22"/>
          <w:szCs w:val="22"/>
        </w:rPr>
      </w:pPr>
    </w:p>
    <w:p w14:paraId="6E43D26B" w14:textId="77777777" w:rsidR="008E2D23" w:rsidRDefault="008E2D23" w:rsidP="00421C6F">
      <w:pPr>
        <w:jc w:val="left"/>
        <w:rPr>
          <w:b/>
          <w:bCs/>
          <w:sz w:val="22"/>
          <w:szCs w:val="22"/>
        </w:rPr>
      </w:pPr>
    </w:p>
    <w:p w14:paraId="3AEC55EC" w14:textId="77777777" w:rsidR="008E2D23" w:rsidRDefault="008E2D23" w:rsidP="00421C6F">
      <w:pPr>
        <w:jc w:val="left"/>
        <w:rPr>
          <w:b/>
          <w:bCs/>
          <w:sz w:val="22"/>
          <w:szCs w:val="22"/>
        </w:rPr>
      </w:pPr>
    </w:p>
    <w:p w14:paraId="17A90CBD" w14:textId="77777777" w:rsidR="008E2D23" w:rsidRDefault="008E2D23" w:rsidP="00421C6F">
      <w:pPr>
        <w:jc w:val="left"/>
        <w:rPr>
          <w:b/>
          <w:bCs/>
          <w:sz w:val="22"/>
          <w:szCs w:val="22"/>
        </w:rPr>
      </w:pPr>
    </w:p>
    <w:p w14:paraId="4B5A6582" w14:textId="77777777" w:rsidR="008E2D23" w:rsidRDefault="008E2D23" w:rsidP="00421C6F">
      <w:pPr>
        <w:jc w:val="left"/>
        <w:rPr>
          <w:b/>
          <w:bCs/>
          <w:sz w:val="22"/>
          <w:szCs w:val="22"/>
        </w:rPr>
      </w:pPr>
    </w:p>
    <w:p w14:paraId="6A9A24E5" w14:textId="62306594" w:rsidR="00C0541E" w:rsidRPr="00534563" w:rsidRDefault="00C0541E" w:rsidP="00421C6F">
      <w:pPr>
        <w:jc w:val="left"/>
        <w:rPr>
          <w:sz w:val="22"/>
          <w:szCs w:val="22"/>
        </w:rPr>
      </w:pPr>
      <w:r w:rsidRPr="00534563">
        <w:rPr>
          <w:b/>
          <w:bCs/>
          <w:sz w:val="22"/>
          <w:szCs w:val="22"/>
        </w:rPr>
        <w:t>Table 3.</w:t>
      </w:r>
      <w:r w:rsidRPr="00534563">
        <w:rPr>
          <w:sz w:val="22"/>
          <w:szCs w:val="22"/>
        </w:rPr>
        <w:t xml:space="preserve"> Effect and Sample size Considerations for STAR trial</w:t>
      </w:r>
    </w:p>
    <w:tbl>
      <w:tblPr>
        <w:tblW w:w="8188" w:type="dxa"/>
        <w:tblBorders>
          <w:top w:val="single" w:sz="4" w:space="0" w:color="auto"/>
          <w:bottom w:val="single" w:sz="4" w:space="0" w:color="auto"/>
        </w:tblBorders>
        <w:tblLayout w:type="fixed"/>
        <w:tblLook w:val="00A0" w:firstRow="1" w:lastRow="0" w:firstColumn="1" w:lastColumn="0" w:noHBand="0" w:noVBand="0"/>
      </w:tblPr>
      <w:tblGrid>
        <w:gridCol w:w="1264"/>
        <w:gridCol w:w="1264"/>
        <w:gridCol w:w="1264"/>
        <w:gridCol w:w="1415"/>
        <w:gridCol w:w="1362"/>
        <w:gridCol w:w="1619"/>
      </w:tblGrid>
      <w:tr w:rsidR="00E07C5E" w:rsidRPr="00534563" w14:paraId="247B38DA" w14:textId="77777777" w:rsidTr="00317784">
        <w:trPr>
          <w:trHeight w:val="965"/>
        </w:trPr>
        <w:tc>
          <w:tcPr>
            <w:tcW w:w="1264" w:type="dxa"/>
            <w:tcBorders>
              <w:top w:val="single" w:sz="4" w:space="0" w:color="auto"/>
              <w:bottom w:val="nil"/>
              <w:right w:val="nil"/>
            </w:tcBorders>
          </w:tcPr>
          <w:p w14:paraId="520CE835" w14:textId="77777777" w:rsidR="00E07C5E" w:rsidRPr="00534563" w:rsidRDefault="00E07C5E" w:rsidP="00421C6F">
            <w:pPr>
              <w:jc w:val="left"/>
              <w:rPr>
                <w:rFonts w:ascii="Arial" w:hAnsi="Arial" w:cs="Arial"/>
                <w:b/>
                <w:sz w:val="22"/>
                <w:szCs w:val="22"/>
                <w:lang w:val="nl-BE"/>
              </w:rPr>
            </w:pPr>
          </w:p>
        </w:tc>
        <w:tc>
          <w:tcPr>
            <w:tcW w:w="1264" w:type="dxa"/>
            <w:tcBorders>
              <w:top w:val="single" w:sz="4" w:space="0" w:color="auto"/>
              <w:left w:val="nil"/>
              <w:bottom w:val="nil"/>
              <w:right w:val="nil"/>
            </w:tcBorders>
            <w:vAlign w:val="center"/>
          </w:tcPr>
          <w:p w14:paraId="36866253" w14:textId="56BAA9B2" w:rsidR="00E07C5E" w:rsidRPr="00534563" w:rsidRDefault="00E07C5E" w:rsidP="00421C6F">
            <w:pPr>
              <w:jc w:val="left"/>
              <w:rPr>
                <w:rFonts w:ascii="Arial" w:hAnsi="Arial" w:cs="Arial"/>
                <w:b/>
                <w:sz w:val="22"/>
                <w:szCs w:val="22"/>
                <w:lang w:val="nl-BE"/>
              </w:rPr>
            </w:pPr>
            <w:r w:rsidRPr="00534563">
              <w:rPr>
                <w:rFonts w:ascii="Arial" w:hAnsi="Arial" w:cs="Arial"/>
                <w:b/>
                <w:sz w:val="22"/>
                <w:szCs w:val="22"/>
                <w:lang w:val="nl-BE"/>
              </w:rPr>
              <w:t>Effect size</w:t>
            </w:r>
          </w:p>
        </w:tc>
        <w:tc>
          <w:tcPr>
            <w:tcW w:w="1264" w:type="dxa"/>
            <w:tcBorders>
              <w:top w:val="single" w:sz="4" w:space="0" w:color="auto"/>
              <w:left w:val="nil"/>
              <w:bottom w:val="nil"/>
              <w:right w:val="nil"/>
            </w:tcBorders>
            <w:vAlign w:val="center"/>
          </w:tcPr>
          <w:p w14:paraId="5C76CAAA" w14:textId="77777777" w:rsidR="00E07C5E" w:rsidRPr="00534563" w:rsidRDefault="00E07C5E" w:rsidP="00421C6F">
            <w:pPr>
              <w:jc w:val="left"/>
              <w:rPr>
                <w:rFonts w:ascii="Arial" w:hAnsi="Arial" w:cs="Arial"/>
                <w:b/>
                <w:sz w:val="22"/>
                <w:szCs w:val="22"/>
                <w:lang w:val="nl-BE"/>
              </w:rPr>
            </w:pPr>
            <w:r w:rsidRPr="00534563">
              <w:rPr>
                <w:rFonts w:ascii="Arial" w:hAnsi="Arial" w:cs="Arial"/>
                <w:b/>
                <w:sz w:val="22"/>
                <w:szCs w:val="22"/>
                <w:lang w:val="nl-BE"/>
              </w:rPr>
              <w:t>NNT</w:t>
            </w:r>
          </w:p>
        </w:tc>
        <w:tc>
          <w:tcPr>
            <w:tcW w:w="1415" w:type="dxa"/>
            <w:tcBorders>
              <w:top w:val="single" w:sz="4" w:space="0" w:color="auto"/>
              <w:left w:val="nil"/>
              <w:bottom w:val="nil"/>
              <w:right w:val="nil"/>
            </w:tcBorders>
            <w:vAlign w:val="center"/>
          </w:tcPr>
          <w:p w14:paraId="2D0A4643" w14:textId="587B8555" w:rsidR="00E07C5E" w:rsidRPr="00534563" w:rsidRDefault="00E07C5E" w:rsidP="00421C6F">
            <w:pPr>
              <w:jc w:val="left"/>
              <w:rPr>
                <w:rFonts w:ascii="Arial" w:hAnsi="Arial" w:cs="Arial"/>
                <w:b/>
                <w:sz w:val="22"/>
                <w:szCs w:val="22"/>
                <w:lang w:val="nl-BE"/>
              </w:rPr>
            </w:pPr>
            <w:r w:rsidRPr="00534563">
              <w:rPr>
                <w:rFonts w:ascii="Arial" w:hAnsi="Arial" w:cs="Arial"/>
                <w:b/>
                <w:sz w:val="22"/>
                <w:szCs w:val="22"/>
                <w:lang w:val="nl-BE"/>
              </w:rPr>
              <w:t xml:space="preserve">Control </w:t>
            </w:r>
            <w:r w:rsidR="00623B14">
              <w:rPr>
                <w:rFonts w:ascii="Arial" w:hAnsi="Arial" w:cs="Arial"/>
                <w:b/>
                <w:sz w:val="22"/>
                <w:szCs w:val="22"/>
                <w:lang w:val="nl-BE"/>
              </w:rPr>
              <w:t xml:space="preserve"> </w:t>
            </w:r>
            <w:r w:rsidRPr="00534563">
              <w:rPr>
                <w:rFonts w:ascii="Arial" w:hAnsi="Arial" w:cs="Arial"/>
                <w:b/>
                <w:sz w:val="22"/>
                <w:szCs w:val="22"/>
                <w:lang w:val="nl-BE"/>
              </w:rPr>
              <w:t>(%)</w:t>
            </w:r>
          </w:p>
        </w:tc>
        <w:tc>
          <w:tcPr>
            <w:tcW w:w="1362" w:type="dxa"/>
            <w:tcBorders>
              <w:top w:val="single" w:sz="4" w:space="0" w:color="auto"/>
              <w:left w:val="nil"/>
              <w:bottom w:val="nil"/>
              <w:right w:val="nil"/>
            </w:tcBorders>
            <w:vAlign w:val="center"/>
          </w:tcPr>
          <w:p w14:paraId="7E363B06" w14:textId="77777777" w:rsidR="00E07C5E" w:rsidRPr="00534563" w:rsidRDefault="00E07C5E" w:rsidP="00623B14">
            <w:pPr>
              <w:ind w:right="-133"/>
              <w:jc w:val="left"/>
              <w:rPr>
                <w:rFonts w:ascii="Arial" w:hAnsi="Arial" w:cs="Arial"/>
                <w:b/>
                <w:sz w:val="22"/>
                <w:szCs w:val="22"/>
                <w:lang w:val="nl-BE"/>
              </w:rPr>
            </w:pPr>
            <w:r w:rsidRPr="00534563">
              <w:rPr>
                <w:rFonts w:ascii="Arial" w:hAnsi="Arial" w:cs="Arial"/>
                <w:b/>
                <w:sz w:val="22"/>
                <w:szCs w:val="22"/>
                <w:lang w:val="nl-BE"/>
              </w:rPr>
              <w:t>Intervention (%)</w:t>
            </w:r>
          </w:p>
        </w:tc>
        <w:tc>
          <w:tcPr>
            <w:tcW w:w="1619" w:type="dxa"/>
            <w:tcBorders>
              <w:top w:val="single" w:sz="4" w:space="0" w:color="auto"/>
              <w:left w:val="nil"/>
              <w:bottom w:val="nil"/>
            </w:tcBorders>
            <w:vAlign w:val="center"/>
          </w:tcPr>
          <w:p w14:paraId="01834859" w14:textId="77777777" w:rsidR="00E07C5E" w:rsidRPr="00534563" w:rsidRDefault="00E07C5E" w:rsidP="00623B14">
            <w:pPr>
              <w:ind w:left="86"/>
              <w:jc w:val="left"/>
              <w:rPr>
                <w:rFonts w:ascii="Arial" w:hAnsi="Arial" w:cs="Arial"/>
                <w:b/>
                <w:sz w:val="22"/>
                <w:szCs w:val="22"/>
                <w:lang w:val="nl-BE"/>
              </w:rPr>
            </w:pPr>
            <w:r w:rsidRPr="00534563">
              <w:rPr>
                <w:rFonts w:ascii="Arial" w:hAnsi="Arial" w:cs="Arial"/>
                <w:b/>
                <w:sz w:val="22"/>
                <w:szCs w:val="22"/>
                <w:lang w:val="nl-BE"/>
              </w:rPr>
              <w:t>Sample size</w:t>
            </w:r>
          </w:p>
        </w:tc>
      </w:tr>
      <w:tr w:rsidR="00E07C5E" w:rsidRPr="00534563" w14:paraId="1967E547" w14:textId="77777777" w:rsidTr="00317784">
        <w:trPr>
          <w:trHeight w:val="761"/>
        </w:trPr>
        <w:tc>
          <w:tcPr>
            <w:tcW w:w="1264" w:type="dxa"/>
            <w:vMerge w:val="restart"/>
            <w:tcBorders>
              <w:top w:val="single" w:sz="4" w:space="0" w:color="auto"/>
              <w:bottom w:val="nil"/>
              <w:right w:val="nil"/>
            </w:tcBorders>
          </w:tcPr>
          <w:p w14:paraId="749C75C7" w14:textId="0C54F577"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b/>
                <w:sz w:val="22"/>
                <w:szCs w:val="22"/>
                <w:lang w:val="nl-BE"/>
              </w:rPr>
              <w:t>Recovery</w:t>
            </w:r>
          </w:p>
        </w:tc>
        <w:tc>
          <w:tcPr>
            <w:tcW w:w="1264" w:type="dxa"/>
            <w:tcBorders>
              <w:top w:val="single" w:sz="4" w:space="0" w:color="auto"/>
              <w:left w:val="nil"/>
              <w:bottom w:val="nil"/>
            </w:tcBorders>
            <w:vAlign w:val="center"/>
          </w:tcPr>
          <w:p w14:paraId="3436806A" w14:textId="1E9FD433"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sz w:val="22"/>
                <w:szCs w:val="22"/>
                <w:lang w:val="nl-BE"/>
              </w:rPr>
              <w:t>5% ARR</w:t>
            </w:r>
          </w:p>
        </w:tc>
        <w:tc>
          <w:tcPr>
            <w:tcW w:w="1264" w:type="dxa"/>
            <w:tcBorders>
              <w:top w:val="single" w:sz="4" w:space="0" w:color="auto"/>
              <w:bottom w:val="nil"/>
            </w:tcBorders>
            <w:vAlign w:val="center"/>
          </w:tcPr>
          <w:p w14:paraId="29E93ED2" w14:textId="77777777"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sz w:val="22"/>
                <w:szCs w:val="22"/>
                <w:lang w:val="nl-BE"/>
              </w:rPr>
              <w:t>20</w:t>
            </w:r>
          </w:p>
        </w:tc>
        <w:tc>
          <w:tcPr>
            <w:tcW w:w="1415" w:type="dxa"/>
            <w:tcBorders>
              <w:top w:val="single" w:sz="4" w:space="0" w:color="auto"/>
              <w:bottom w:val="nil"/>
            </w:tcBorders>
            <w:vAlign w:val="center"/>
          </w:tcPr>
          <w:p w14:paraId="741BCFBC" w14:textId="77777777"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sz w:val="22"/>
                <w:szCs w:val="22"/>
                <w:lang w:val="nl-BE"/>
              </w:rPr>
              <w:t>50</w:t>
            </w:r>
          </w:p>
        </w:tc>
        <w:tc>
          <w:tcPr>
            <w:tcW w:w="1362" w:type="dxa"/>
            <w:tcBorders>
              <w:top w:val="single" w:sz="4" w:space="0" w:color="auto"/>
              <w:bottom w:val="nil"/>
            </w:tcBorders>
            <w:vAlign w:val="center"/>
          </w:tcPr>
          <w:p w14:paraId="69FD4A24" w14:textId="77777777" w:rsidR="00E07C5E" w:rsidRPr="00534563" w:rsidRDefault="00E07C5E" w:rsidP="00623B14">
            <w:pPr>
              <w:spacing w:line="480" w:lineRule="auto"/>
              <w:ind w:right="-133"/>
              <w:jc w:val="left"/>
              <w:rPr>
                <w:rFonts w:ascii="Arial" w:hAnsi="Arial" w:cs="Arial"/>
                <w:sz w:val="22"/>
                <w:szCs w:val="22"/>
                <w:lang w:val="nl-BE"/>
              </w:rPr>
            </w:pPr>
            <w:r w:rsidRPr="00534563">
              <w:rPr>
                <w:rFonts w:ascii="Arial" w:hAnsi="Arial" w:cs="Arial"/>
                <w:sz w:val="22"/>
                <w:szCs w:val="22"/>
                <w:lang w:val="nl-BE"/>
              </w:rPr>
              <w:t>55</w:t>
            </w:r>
          </w:p>
        </w:tc>
        <w:tc>
          <w:tcPr>
            <w:tcW w:w="1619" w:type="dxa"/>
            <w:tcBorders>
              <w:top w:val="single" w:sz="4" w:space="0" w:color="auto"/>
              <w:bottom w:val="nil"/>
            </w:tcBorders>
            <w:vAlign w:val="center"/>
          </w:tcPr>
          <w:p w14:paraId="3512482E" w14:textId="77777777" w:rsidR="00E07C5E" w:rsidRPr="00534563" w:rsidRDefault="00E07C5E" w:rsidP="00623B14">
            <w:pPr>
              <w:spacing w:line="480" w:lineRule="auto"/>
              <w:ind w:left="86"/>
              <w:jc w:val="left"/>
              <w:rPr>
                <w:rFonts w:ascii="Arial" w:hAnsi="Arial" w:cs="Arial"/>
                <w:sz w:val="22"/>
                <w:szCs w:val="22"/>
                <w:lang w:val="nl-BE"/>
              </w:rPr>
            </w:pPr>
            <w:r w:rsidRPr="00534563">
              <w:rPr>
                <w:rFonts w:ascii="Arial" w:hAnsi="Arial" w:cs="Arial"/>
                <w:sz w:val="22"/>
                <w:szCs w:val="22"/>
                <w:lang w:val="nl-BE"/>
              </w:rPr>
              <w:t>3,120</w:t>
            </w:r>
          </w:p>
        </w:tc>
      </w:tr>
      <w:tr w:rsidR="00E07C5E" w:rsidRPr="00534563" w14:paraId="7774A326" w14:textId="77777777" w:rsidTr="00317784">
        <w:trPr>
          <w:trHeight w:val="761"/>
        </w:trPr>
        <w:tc>
          <w:tcPr>
            <w:tcW w:w="1264" w:type="dxa"/>
            <w:vMerge/>
            <w:tcBorders>
              <w:top w:val="nil"/>
              <w:bottom w:val="nil"/>
              <w:right w:val="nil"/>
            </w:tcBorders>
          </w:tcPr>
          <w:p w14:paraId="2CE2D133" w14:textId="77777777" w:rsidR="00E07C5E" w:rsidRPr="00534563" w:rsidRDefault="00E07C5E" w:rsidP="00421C6F">
            <w:pPr>
              <w:spacing w:line="480" w:lineRule="auto"/>
              <w:jc w:val="left"/>
              <w:rPr>
                <w:rFonts w:ascii="Arial" w:hAnsi="Arial" w:cs="Arial"/>
                <w:sz w:val="22"/>
                <w:szCs w:val="22"/>
                <w:lang w:val="nl-BE"/>
              </w:rPr>
            </w:pPr>
          </w:p>
        </w:tc>
        <w:tc>
          <w:tcPr>
            <w:tcW w:w="1264" w:type="dxa"/>
            <w:tcBorders>
              <w:top w:val="nil"/>
              <w:left w:val="nil"/>
            </w:tcBorders>
            <w:vAlign w:val="center"/>
          </w:tcPr>
          <w:p w14:paraId="41D3A318" w14:textId="315F378C"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sz w:val="22"/>
                <w:szCs w:val="22"/>
                <w:lang w:val="nl-BE"/>
              </w:rPr>
              <w:t>5% ARR</w:t>
            </w:r>
          </w:p>
        </w:tc>
        <w:tc>
          <w:tcPr>
            <w:tcW w:w="1264" w:type="dxa"/>
            <w:tcBorders>
              <w:top w:val="nil"/>
            </w:tcBorders>
            <w:vAlign w:val="center"/>
          </w:tcPr>
          <w:p w14:paraId="6F24A270" w14:textId="77777777"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sz w:val="22"/>
                <w:szCs w:val="22"/>
                <w:lang w:val="nl-BE"/>
              </w:rPr>
              <w:t>20</w:t>
            </w:r>
          </w:p>
        </w:tc>
        <w:tc>
          <w:tcPr>
            <w:tcW w:w="1415" w:type="dxa"/>
            <w:tcBorders>
              <w:top w:val="nil"/>
            </w:tcBorders>
            <w:vAlign w:val="center"/>
          </w:tcPr>
          <w:p w14:paraId="6B7890E8" w14:textId="77777777"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sz w:val="22"/>
                <w:szCs w:val="22"/>
                <w:lang w:val="nl-BE"/>
              </w:rPr>
              <w:t>70</w:t>
            </w:r>
          </w:p>
        </w:tc>
        <w:tc>
          <w:tcPr>
            <w:tcW w:w="1362" w:type="dxa"/>
            <w:tcBorders>
              <w:top w:val="nil"/>
            </w:tcBorders>
            <w:vAlign w:val="center"/>
          </w:tcPr>
          <w:p w14:paraId="0B5BF59E" w14:textId="77777777" w:rsidR="00E07C5E" w:rsidRPr="00534563" w:rsidRDefault="00E07C5E" w:rsidP="00623B14">
            <w:pPr>
              <w:spacing w:line="480" w:lineRule="auto"/>
              <w:ind w:right="-133"/>
              <w:jc w:val="left"/>
              <w:rPr>
                <w:rFonts w:ascii="Arial" w:hAnsi="Arial" w:cs="Arial"/>
                <w:sz w:val="22"/>
                <w:szCs w:val="22"/>
                <w:lang w:val="nl-BE"/>
              </w:rPr>
            </w:pPr>
            <w:r w:rsidRPr="00534563">
              <w:rPr>
                <w:rFonts w:ascii="Arial" w:hAnsi="Arial" w:cs="Arial"/>
                <w:sz w:val="22"/>
                <w:szCs w:val="22"/>
                <w:lang w:val="nl-BE"/>
              </w:rPr>
              <w:t>75</w:t>
            </w:r>
          </w:p>
        </w:tc>
        <w:tc>
          <w:tcPr>
            <w:tcW w:w="1619" w:type="dxa"/>
            <w:tcBorders>
              <w:top w:val="nil"/>
            </w:tcBorders>
            <w:vAlign w:val="center"/>
          </w:tcPr>
          <w:p w14:paraId="61EA6013" w14:textId="77777777" w:rsidR="00E07C5E" w:rsidRPr="00534563" w:rsidRDefault="00E07C5E" w:rsidP="00623B14">
            <w:pPr>
              <w:spacing w:line="480" w:lineRule="auto"/>
              <w:ind w:left="86"/>
              <w:jc w:val="left"/>
              <w:rPr>
                <w:rFonts w:ascii="Arial" w:hAnsi="Arial" w:cs="Arial"/>
                <w:sz w:val="22"/>
                <w:szCs w:val="22"/>
                <w:lang w:val="nl-BE"/>
              </w:rPr>
            </w:pPr>
            <w:r w:rsidRPr="00534563">
              <w:rPr>
                <w:rFonts w:ascii="Arial" w:hAnsi="Arial" w:cs="Arial"/>
                <w:sz w:val="22"/>
                <w:szCs w:val="22"/>
                <w:lang w:val="nl-BE"/>
              </w:rPr>
              <w:t>2,500</w:t>
            </w:r>
          </w:p>
        </w:tc>
      </w:tr>
      <w:tr w:rsidR="00E07C5E" w:rsidRPr="00534563" w14:paraId="0389D5DF" w14:textId="77777777" w:rsidTr="00317784">
        <w:trPr>
          <w:trHeight w:val="761"/>
        </w:trPr>
        <w:tc>
          <w:tcPr>
            <w:tcW w:w="1264" w:type="dxa"/>
            <w:vMerge/>
            <w:tcBorders>
              <w:top w:val="nil"/>
              <w:bottom w:val="nil"/>
              <w:right w:val="nil"/>
            </w:tcBorders>
          </w:tcPr>
          <w:p w14:paraId="1A4E0D3C" w14:textId="77777777" w:rsidR="00E07C5E" w:rsidRPr="00534563" w:rsidRDefault="00E07C5E" w:rsidP="00421C6F">
            <w:pPr>
              <w:spacing w:line="480" w:lineRule="auto"/>
              <w:jc w:val="left"/>
              <w:rPr>
                <w:rFonts w:ascii="Arial" w:hAnsi="Arial" w:cs="Arial"/>
                <w:sz w:val="22"/>
                <w:szCs w:val="22"/>
                <w:lang w:val="nl-BE"/>
              </w:rPr>
            </w:pPr>
          </w:p>
        </w:tc>
        <w:tc>
          <w:tcPr>
            <w:tcW w:w="1264" w:type="dxa"/>
            <w:tcBorders>
              <w:left w:val="nil"/>
            </w:tcBorders>
            <w:vAlign w:val="center"/>
          </w:tcPr>
          <w:p w14:paraId="50A3D85F" w14:textId="1480551E"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sz w:val="22"/>
                <w:szCs w:val="22"/>
                <w:lang w:val="nl-BE"/>
              </w:rPr>
              <w:t>10% ARR</w:t>
            </w:r>
          </w:p>
        </w:tc>
        <w:tc>
          <w:tcPr>
            <w:tcW w:w="1264" w:type="dxa"/>
            <w:vAlign w:val="center"/>
          </w:tcPr>
          <w:p w14:paraId="38B0A02F" w14:textId="77777777"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sz w:val="22"/>
                <w:szCs w:val="22"/>
                <w:lang w:val="nl-BE"/>
              </w:rPr>
              <w:t>10</w:t>
            </w:r>
          </w:p>
        </w:tc>
        <w:tc>
          <w:tcPr>
            <w:tcW w:w="1415" w:type="dxa"/>
            <w:vAlign w:val="center"/>
          </w:tcPr>
          <w:p w14:paraId="6AFE0596" w14:textId="77777777"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sz w:val="22"/>
                <w:szCs w:val="22"/>
                <w:lang w:val="nl-BE"/>
              </w:rPr>
              <w:t>50</w:t>
            </w:r>
          </w:p>
        </w:tc>
        <w:tc>
          <w:tcPr>
            <w:tcW w:w="1362" w:type="dxa"/>
            <w:vAlign w:val="center"/>
          </w:tcPr>
          <w:p w14:paraId="2E293584" w14:textId="77777777" w:rsidR="00E07C5E" w:rsidRPr="00534563" w:rsidRDefault="00E07C5E" w:rsidP="00623B14">
            <w:pPr>
              <w:spacing w:line="480" w:lineRule="auto"/>
              <w:ind w:right="-133"/>
              <w:jc w:val="left"/>
              <w:rPr>
                <w:rFonts w:ascii="Arial" w:hAnsi="Arial" w:cs="Arial"/>
                <w:sz w:val="22"/>
                <w:szCs w:val="22"/>
                <w:lang w:val="nl-BE"/>
              </w:rPr>
            </w:pPr>
            <w:r w:rsidRPr="00534563">
              <w:rPr>
                <w:rFonts w:ascii="Arial" w:hAnsi="Arial" w:cs="Arial"/>
                <w:sz w:val="22"/>
                <w:szCs w:val="22"/>
                <w:lang w:val="nl-BE"/>
              </w:rPr>
              <w:t>60</w:t>
            </w:r>
          </w:p>
        </w:tc>
        <w:tc>
          <w:tcPr>
            <w:tcW w:w="1619" w:type="dxa"/>
            <w:vAlign w:val="center"/>
          </w:tcPr>
          <w:p w14:paraId="7DF6E3B0" w14:textId="77777777" w:rsidR="00E07C5E" w:rsidRPr="00534563" w:rsidRDefault="00E07C5E" w:rsidP="00623B14">
            <w:pPr>
              <w:spacing w:line="480" w:lineRule="auto"/>
              <w:ind w:left="86"/>
              <w:jc w:val="left"/>
              <w:rPr>
                <w:rFonts w:ascii="Arial" w:hAnsi="Arial" w:cs="Arial"/>
                <w:sz w:val="22"/>
                <w:szCs w:val="22"/>
                <w:lang w:val="nl-BE"/>
              </w:rPr>
            </w:pPr>
            <w:r w:rsidRPr="00534563">
              <w:rPr>
                <w:rFonts w:ascii="Arial" w:hAnsi="Arial" w:cs="Arial"/>
                <w:sz w:val="22"/>
                <w:szCs w:val="22"/>
                <w:lang w:val="nl-BE"/>
              </w:rPr>
              <w:t>770</w:t>
            </w:r>
          </w:p>
        </w:tc>
      </w:tr>
      <w:tr w:rsidR="00E07C5E" w:rsidRPr="00534563" w14:paraId="5D360DF2" w14:textId="77777777" w:rsidTr="008E2D23">
        <w:trPr>
          <w:trHeight w:val="873"/>
        </w:trPr>
        <w:tc>
          <w:tcPr>
            <w:tcW w:w="1264" w:type="dxa"/>
            <w:vMerge/>
            <w:tcBorders>
              <w:top w:val="nil"/>
              <w:bottom w:val="nil"/>
              <w:right w:val="nil"/>
            </w:tcBorders>
          </w:tcPr>
          <w:p w14:paraId="2381B837" w14:textId="77777777" w:rsidR="00E07C5E" w:rsidRPr="00534563" w:rsidRDefault="00E07C5E" w:rsidP="00421C6F">
            <w:pPr>
              <w:spacing w:line="480" w:lineRule="auto"/>
              <w:jc w:val="left"/>
              <w:rPr>
                <w:rFonts w:ascii="Arial" w:hAnsi="Arial" w:cs="Arial"/>
                <w:sz w:val="22"/>
                <w:szCs w:val="22"/>
                <w:lang w:val="nl-BE"/>
              </w:rPr>
            </w:pPr>
          </w:p>
        </w:tc>
        <w:tc>
          <w:tcPr>
            <w:tcW w:w="1264" w:type="dxa"/>
            <w:tcBorders>
              <w:left w:val="nil"/>
            </w:tcBorders>
            <w:vAlign w:val="center"/>
          </w:tcPr>
          <w:p w14:paraId="59DE7419" w14:textId="3F5E6627"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sz w:val="22"/>
                <w:szCs w:val="22"/>
                <w:lang w:val="nl-BE"/>
              </w:rPr>
              <w:t>10% ARR</w:t>
            </w:r>
          </w:p>
        </w:tc>
        <w:tc>
          <w:tcPr>
            <w:tcW w:w="1264" w:type="dxa"/>
            <w:vAlign w:val="center"/>
          </w:tcPr>
          <w:p w14:paraId="4618C3BD" w14:textId="77777777"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sz w:val="22"/>
                <w:szCs w:val="22"/>
                <w:lang w:val="nl-BE"/>
              </w:rPr>
              <w:t>10</w:t>
            </w:r>
          </w:p>
        </w:tc>
        <w:tc>
          <w:tcPr>
            <w:tcW w:w="1415" w:type="dxa"/>
            <w:vAlign w:val="center"/>
          </w:tcPr>
          <w:p w14:paraId="3F1A0FA3" w14:textId="77777777"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sz w:val="22"/>
                <w:szCs w:val="22"/>
                <w:lang w:val="nl-BE"/>
              </w:rPr>
              <w:t>70</w:t>
            </w:r>
          </w:p>
        </w:tc>
        <w:tc>
          <w:tcPr>
            <w:tcW w:w="1362" w:type="dxa"/>
            <w:vAlign w:val="center"/>
          </w:tcPr>
          <w:p w14:paraId="65D6C238" w14:textId="77777777" w:rsidR="00E07C5E" w:rsidRPr="00534563" w:rsidRDefault="00E07C5E" w:rsidP="00623B14">
            <w:pPr>
              <w:spacing w:line="480" w:lineRule="auto"/>
              <w:ind w:right="-133"/>
              <w:jc w:val="left"/>
              <w:rPr>
                <w:rFonts w:ascii="Arial" w:hAnsi="Arial" w:cs="Arial"/>
                <w:sz w:val="22"/>
                <w:szCs w:val="22"/>
                <w:lang w:val="nl-BE"/>
              </w:rPr>
            </w:pPr>
            <w:r w:rsidRPr="00534563">
              <w:rPr>
                <w:rFonts w:ascii="Arial" w:hAnsi="Arial" w:cs="Arial"/>
                <w:sz w:val="22"/>
                <w:szCs w:val="22"/>
                <w:lang w:val="nl-BE"/>
              </w:rPr>
              <w:t>80</w:t>
            </w:r>
          </w:p>
        </w:tc>
        <w:tc>
          <w:tcPr>
            <w:tcW w:w="1619" w:type="dxa"/>
            <w:vAlign w:val="center"/>
          </w:tcPr>
          <w:p w14:paraId="7AE5CEA8" w14:textId="77777777" w:rsidR="00E07C5E" w:rsidRPr="00534563" w:rsidRDefault="00E07C5E" w:rsidP="00623B14">
            <w:pPr>
              <w:spacing w:line="480" w:lineRule="auto"/>
              <w:ind w:left="86"/>
              <w:jc w:val="left"/>
              <w:rPr>
                <w:rFonts w:ascii="Arial" w:hAnsi="Arial" w:cs="Arial"/>
                <w:sz w:val="22"/>
                <w:szCs w:val="22"/>
                <w:lang w:val="nl-BE"/>
              </w:rPr>
            </w:pPr>
            <w:r w:rsidRPr="00534563">
              <w:rPr>
                <w:rFonts w:ascii="Arial" w:hAnsi="Arial" w:cs="Arial"/>
                <w:sz w:val="22"/>
                <w:szCs w:val="22"/>
                <w:lang w:val="nl-BE"/>
              </w:rPr>
              <w:t>580</w:t>
            </w:r>
          </w:p>
        </w:tc>
      </w:tr>
      <w:tr w:rsidR="00E07C5E" w:rsidRPr="00534563" w14:paraId="2BD414F0" w14:textId="77777777" w:rsidTr="00317784">
        <w:trPr>
          <w:trHeight w:val="775"/>
        </w:trPr>
        <w:tc>
          <w:tcPr>
            <w:tcW w:w="1264" w:type="dxa"/>
            <w:tcBorders>
              <w:top w:val="nil"/>
              <w:bottom w:val="single" w:sz="4" w:space="0" w:color="auto"/>
              <w:right w:val="nil"/>
            </w:tcBorders>
          </w:tcPr>
          <w:p w14:paraId="516B5FF5" w14:textId="78B8B2D8"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b/>
                <w:sz w:val="22"/>
                <w:szCs w:val="22"/>
                <w:lang w:val="nl-BE"/>
              </w:rPr>
              <w:t>Mortality</w:t>
            </w:r>
          </w:p>
        </w:tc>
        <w:tc>
          <w:tcPr>
            <w:tcW w:w="1264" w:type="dxa"/>
            <w:tcBorders>
              <w:left w:val="nil"/>
              <w:bottom w:val="single" w:sz="4" w:space="0" w:color="auto"/>
            </w:tcBorders>
            <w:vAlign w:val="center"/>
          </w:tcPr>
          <w:p w14:paraId="558ABC61" w14:textId="685CF68D"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sz w:val="22"/>
                <w:szCs w:val="22"/>
                <w:lang w:val="nl-BE"/>
              </w:rPr>
              <w:t xml:space="preserve">2.2% ARR </w:t>
            </w:r>
          </w:p>
        </w:tc>
        <w:tc>
          <w:tcPr>
            <w:tcW w:w="1264" w:type="dxa"/>
            <w:vAlign w:val="center"/>
          </w:tcPr>
          <w:p w14:paraId="4669A9FB" w14:textId="77777777"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sz w:val="22"/>
                <w:szCs w:val="22"/>
                <w:lang w:val="nl-BE"/>
              </w:rPr>
              <w:t>45</w:t>
            </w:r>
          </w:p>
        </w:tc>
        <w:tc>
          <w:tcPr>
            <w:tcW w:w="1415" w:type="dxa"/>
            <w:vAlign w:val="center"/>
          </w:tcPr>
          <w:p w14:paraId="5EAAECBB" w14:textId="77777777" w:rsidR="00E07C5E" w:rsidRPr="00534563" w:rsidRDefault="00E07C5E" w:rsidP="00421C6F">
            <w:pPr>
              <w:spacing w:line="480" w:lineRule="auto"/>
              <w:jc w:val="left"/>
              <w:rPr>
                <w:rFonts w:ascii="Arial" w:hAnsi="Arial" w:cs="Arial"/>
                <w:sz w:val="22"/>
                <w:szCs w:val="22"/>
                <w:lang w:val="nl-BE"/>
              </w:rPr>
            </w:pPr>
            <w:r w:rsidRPr="00534563">
              <w:rPr>
                <w:rFonts w:ascii="Arial" w:hAnsi="Arial" w:cs="Arial"/>
                <w:sz w:val="22"/>
                <w:szCs w:val="22"/>
                <w:lang w:val="nl-BE"/>
              </w:rPr>
              <w:t>22.7</w:t>
            </w:r>
          </w:p>
        </w:tc>
        <w:tc>
          <w:tcPr>
            <w:tcW w:w="1362" w:type="dxa"/>
            <w:vAlign w:val="center"/>
          </w:tcPr>
          <w:p w14:paraId="5E48A703" w14:textId="77777777" w:rsidR="00E07C5E" w:rsidRPr="00534563" w:rsidRDefault="00E07C5E" w:rsidP="00623B14">
            <w:pPr>
              <w:spacing w:line="480" w:lineRule="auto"/>
              <w:ind w:right="-133"/>
              <w:jc w:val="left"/>
              <w:rPr>
                <w:rFonts w:ascii="Arial" w:hAnsi="Arial" w:cs="Arial"/>
                <w:sz w:val="22"/>
                <w:szCs w:val="22"/>
                <w:lang w:val="nl-BE"/>
              </w:rPr>
            </w:pPr>
            <w:r w:rsidRPr="00534563">
              <w:rPr>
                <w:rFonts w:ascii="Arial" w:hAnsi="Arial" w:cs="Arial"/>
                <w:sz w:val="22"/>
                <w:szCs w:val="22"/>
                <w:lang w:val="nl-BE"/>
              </w:rPr>
              <w:t>21.5</w:t>
            </w:r>
          </w:p>
        </w:tc>
        <w:tc>
          <w:tcPr>
            <w:tcW w:w="1619" w:type="dxa"/>
            <w:vAlign w:val="center"/>
          </w:tcPr>
          <w:p w14:paraId="243BF934" w14:textId="77777777" w:rsidR="00E07C5E" w:rsidRPr="00534563" w:rsidRDefault="00E07C5E" w:rsidP="00623B14">
            <w:pPr>
              <w:spacing w:line="480" w:lineRule="auto"/>
              <w:ind w:left="86"/>
              <w:jc w:val="left"/>
              <w:rPr>
                <w:rFonts w:ascii="Arial" w:hAnsi="Arial" w:cs="Arial"/>
                <w:sz w:val="22"/>
                <w:szCs w:val="22"/>
                <w:lang w:val="nl-BE"/>
              </w:rPr>
            </w:pPr>
            <w:r w:rsidRPr="00534563">
              <w:rPr>
                <w:rFonts w:ascii="Arial" w:hAnsi="Arial" w:cs="Arial"/>
                <w:sz w:val="22"/>
                <w:szCs w:val="22"/>
                <w:lang w:val="nl-BE"/>
              </w:rPr>
              <w:t>37,452</w:t>
            </w:r>
          </w:p>
        </w:tc>
      </w:tr>
    </w:tbl>
    <w:p w14:paraId="5C894B8B" w14:textId="4C8AB2B1" w:rsidR="00E07C5E" w:rsidRPr="00534563" w:rsidRDefault="00410EAE" w:rsidP="00421C6F">
      <w:pPr>
        <w:jc w:val="left"/>
        <w:rPr>
          <w:b/>
          <w:bCs/>
          <w:sz w:val="22"/>
          <w:szCs w:val="22"/>
        </w:rPr>
      </w:pPr>
      <w:r>
        <w:rPr>
          <w:i/>
          <w:iCs/>
          <w:sz w:val="22"/>
          <w:szCs w:val="22"/>
        </w:rPr>
        <w:t xml:space="preserve">STAR, </w:t>
      </w:r>
      <w:proofErr w:type="spellStart"/>
      <w:r w:rsidRPr="00410EAE">
        <w:rPr>
          <w:rFonts w:cs="Arial"/>
          <w:i/>
          <w:sz w:val="22"/>
          <w:szCs w:val="22"/>
        </w:rPr>
        <w:t>STandardization</w:t>
      </w:r>
      <w:proofErr w:type="spellEnd"/>
      <w:r w:rsidRPr="00410EAE">
        <w:rPr>
          <w:rFonts w:cs="Arial"/>
          <w:i/>
          <w:sz w:val="22"/>
          <w:szCs w:val="22"/>
        </w:rPr>
        <w:t xml:space="preserve"> of care for AKI Recovery</w:t>
      </w:r>
      <w:r>
        <w:rPr>
          <w:rFonts w:cs="Arial"/>
          <w:i/>
          <w:sz w:val="22"/>
          <w:szCs w:val="22"/>
        </w:rPr>
        <w:t>;</w:t>
      </w:r>
      <w:r w:rsidRPr="00534563">
        <w:rPr>
          <w:rFonts w:cs="Arial"/>
          <w:sz w:val="22"/>
          <w:szCs w:val="22"/>
        </w:rPr>
        <w:t xml:space="preserve"> </w:t>
      </w:r>
      <w:r w:rsidR="00C0541E" w:rsidRPr="00534563">
        <w:rPr>
          <w:i/>
          <w:iCs/>
          <w:sz w:val="22"/>
          <w:szCs w:val="22"/>
        </w:rPr>
        <w:t>ARR, Absolute risk reduction; NNT, Number needed to treat</w:t>
      </w:r>
    </w:p>
    <w:p w14:paraId="76CEE4A8" w14:textId="71732512" w:rsidR="00C0541E" w:rsidRPr="00534563" w:rsidRDefault="0046701B" w:rsidP="00421C6F">
      <w:pPr>
        <w:jc w:val="left"/>
        <w:rPr>
          <w:b/>
          <w:bCs/>
          <w:sz w:val="22"/>
          <w:szCs w:val="22"/>
        </w:rPr>
      </w:pPr>
      <w:r>
        <w:rPr>
          <w:b/>
          <w:bCs/>
          <w:sz w:val="22"/>
          <w:szCs w:val="22"/>
        </w:rPr>
        <w:br w:type="column"/>
      </w:r>
      <w:r w:rsidR="00C0541E" w:rsidRPr="00534563">
        <w:rPr>
          <w:b/>
          <w:bCs/>
          <w:sz w:val="22"/>
          <w:szCs w:val="22"/>
        </w:rPr>
        <w:lastRenderedPageBreak/>
        <w:t>Figure Legends</w:t>
      </w:r>
    </w:p>
    <w:p w14:paraId="7A270128" w14:textId="49897C8C" w:rsidR="00C0541E" w:rsidRDefault="00C0541E" w:rsidP="00421C6F">
      <w:pPr>
        <w:jc w:val="left"/>
        <w:rPr>
          <w:sz w:val="22"/>
          <w:szCs w:val="22"/>
        </w:rPr>
      </w:pPr>
      <w:r w:rsidRPr="00534563">
        <w:rPr>
          <w:b/>
          <w:bCs/>
          <w:sz w:val="22"/>
          <w:szCs w:val="22"/>
        </w:rPr>
        <w:t xml:space="preserve">Figure 1. </w:t>
      </w:r>
      <w:r w:rsidRPr="00534563">
        <w:rPr>
          <w:sz w:val="22"/>
          <w:szCs w:val="22"/>
        </w:rPr>
        <w:t>Potential elements of different systematic tools to improve management of oliguric AKI</w:t>
      </w:r>
      <w:r w:rsidR="0046701B">
        <w:rPr>
          <w:sz w:val="22"/>
          <w:szCs w:val="22"/>
        </w:rPr>
        <w:t xml:space="preserve">. Source: ADQI 19; </w:t>
      </w:r>
      <w:hyperlink r:id="rId16" w:history="1">
        <w:r w:rsidR="0046701B" w:rsidRPr="003F4B32">
          <w:rPr>
            <w:rStyle w:val="Hyperlink"/>
            <w:sz w:val="22"/>
            <w:szCs w:val="22"/>
          </w:rPr>
          <w:t>www.ADQI.org</w:t>
        </w:r>
      </w:hyperlink>
      <w:r w:rsidR="0046701B">
        <w:rPr>
          <w:sz w:val="22"/>
          <w:szCs w:val="22"/>
        </w:rPr>
        <w:t xml:space="preserve">, used with permission. </w:t>
      </w:r>
      <w:r w:rsidRPr="00534563">
        <w:rPr>
          <w:sz w:val="22"/>
          <w:szCs w:val="22"/>
        </w:rPr>
        <w:t xml:space="preserve"> </w:t>
      </w:r>
    </w:p>
    <w:p w14:paraId="6F3BDC27" w14:textId="647D3C12" w:rsidR="009735A3" w:rsidRPr="00534563" w:rsidRDefault="009735A3" w:rsidP="00421C6F">
      <w:pPr>
        <w:jc w:val="left"/>
        <w:rPr>
          <w:sz w:val="22"/>
          <w:szCs w:val="22"/>
        </w:rPr>
      </w:pPr>
      <w:r>
        <w:rPr>
          <w:noProof/>
          <w:sz w:val="22"/>
          <w:szCs w:val="22"/>
          <w:lang w:val="en-GB" w:eastAsia="en-GB"/>
        </w:rPr>
        <w:drawing>
          <wp:inline distT="0" distB="0" distL="0" distR="0" wp14:anchorId="33767C32" wp14:editId="76739F44">
            <wp:extent cx="5274310" cy="395605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BW)-1.tif"/>
                    <pic:cNvPicPr/>
                  </pic:nvPicPr>
                  <pic:blipFill>
                    <a:blip r:embed="rId17">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45644CBF" w14:textId="77777777" w:rsidR="00C0541E" w:rsidRPr="00534563" w:rsidRDefault="00C0541E" w:rsidP="00421C6F">
      <w:pPr>
        <w:jc w:val="left"/>
        <w:rPr>
          <w:sz w:val="22"/>
          <w:szCs w:val="22"/>
        </w:rPr>
      </w:pPr>
    </w:p>
    <w:p w14:paraId="46DF5A64" w14:textId="77777777" w:rsidR="009735A3" w:rsidRDefault="009735A3" w:rsidP="00421C6F">
      <w:pPr>
        <w:jc w:val="left"/>
        <w:rPr>
          <w:b/>
          <w:bCs/>
          <w:sz w:val="22"/>
          <w:szCs w:val="22"/>
        </w:rPr>
      </w:pPr>
      <w:r>
        <w:rPr>
          <w:b/>
          <w:bCs/>
          <w:sz w:val="22"/>
          <w:szCs w:val="22"/>
        </w:rPr>
        <w:br/>
      </w:r>
    </w:p>
    <w:p w14:paraId="497B4BFF" w14:textId="77777777" w:rsidR="009735A3" w:rsidRDefault="009735A3">
      <w:pPr>
        <w:widowControl/>
        <w:spacing w:after="0" w:line="240" w:lineRule="auto"/>
        <w:jc w:val="left"/>
        <w:rPr>
          <w:b/>
          <w:bCs/>
          <w:sz w:val="22"/>
          <w:szCs w:val="22"/>
        </w:rPr>
      </w:pPr>
      <w:r>
        <w:rPr>
          <w:b/>
          <w:bCs/>
          <w:sz w:val="22"/>
          <w:szCs w:val="22"/>
        </w:rPr>
        <w:br w:type="page"/>
      </w:r>
    </w:p>
    <w:p w14:paraId="33E126E9" w14:textId="019B9A4E" w:rsidR="00C0541E" w:rsidRDefault="00C0541E" w:rsidP="00421C6F">
      <w:pPr>
        <w:jc w:val="left"/>
        <w:rPr>
          <w:sz w:val="22"/>
          <w:szCs w:val="22"/>
        </w:rPr>
      </w:pPr>
      <w:r w:rsidRPr="00534563">
        <w:rPr>
          <w:b/>
          <w:bCs/>
          <w:sz w:val="22"/>
          <w:szCs w:val="22"/>
        </w:rPr>
        <w:lastRenderedPageBreak/>
        <w:t>Figure 2.</w:t>
      </w:r>
      <w:r w:rsidRPr="00534563">
        <w:rPr>
          <w:sz w:val="22"/>
          <w:szCs w:val="22"/>
        </w:rPr>
        <w:t xml:space="preserve"> Proposal for clinical trial addressing aspects of AKI care</w:t>
      </w:r>
      <w:r w:rsidR="0046701B">
        <w:rPr>
          <w:sz w:val="22"/>
          <w:szCs w:val="22"/>
        </w:rPr>
        <w:t>.</w:t>
      </w:r>
      <w:r w:rsidR="0046701B" w:rsidRPr="0046701B">
        <w:rPr>
          <w:sz w:val="22"/>
          <w:szCs w:val="22"/>
        </w:rPr>
        <w:t xml:space="preserve"> </w:t>
      </w:r>
      <w:r w:rsidR="0046701B">
        <w:rPr>
          <w:sz w:val="22"/>
          <w:szCs w:val="22"/>
        </w:rPr>
        <w:t xml:space="preserve">Source: ADQI 19; </w:t>
      </w:r>
      <w:hyperlink r:id="rId18" w:history="1">
        <w:r w:rsidR="0046701B" w:rsidRPr="003F4B32">
          <w:rPr>
            <w:rStyle w:val="Hyperlink"/>
            <w:sz w:val="22"/>
            <w:szCs w:val="22"/>
          </w:rPr>
          <w:t>www.ADQI.org</w:t>
        </w:r>
      </w:hyperlink>
      <w:r w:rsidR="0046701B">
        <w:rPr>
          <w:sz w:val="22"/>
          <w:szCs w:val="22"/>
        </w:rPr>
        <w:t>, used with permission.</w:t>
      </w:r>
    </w:p>
    <w:p w14:paraId="400C7BEA" w14:textId="7E68B39D" w:rsidR="009735A3" w:rsidRPr="0046701B" w:rsidRDefault="009735A3" w:rsidP="00421C6F">
      <w:pPr>
        <w:jc w:val="left"/>
        <w:rPr>
          <w:b/>
          <w:sz w:val="22"/>
          <w:szCs w:val="22"/>
        </w:rPr>
      </w:pPr>
      <w:r>
        <w:rPr>
          <w:noProof/>
          <w:sz w:val="22"/>
          <w:szCs w:val="22"/>
          <w:lang w:val="en-GB" w:eastAsia="en-GB"/>
        </w:rPr>
        <w:drawing>
          <wp:inline distT="0" distB="0" distL="0" distR="0" wp14:anchorId="11BF91D6" wp14:editId="0F8C6B28">
            <wp:extent cx="5274310" cy="3956050"/>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BW)-2.tif"/>
                    <pic:cNvPicPr/>
                  </pic:nvPicPr>
                  <pic:blipFill>
                    <a:blip r:embed="rId19">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5F9E8538" w14:textId="77777777" w:rsidR="00C0541E" w:rsidRPr="00534563" w:rsidRDefault="00C0541E" w:rsidP="00421C6F">
      <w:pPr>
        <w:jc w:val="left"/>
        <w:rPr>
          <w:sz w:val="22"/>
          <w:szCs w:val="22"/>
        </w:rPr>
      </w:pPr>
    </w:p>
    <w:p w14:paraId="3E2D58F9" w14:textId="77777777" w:rsidR="009735A3" w:rsidRDefault="009735A3">
      <w:pPr>
        <w:widowControl/>
        <w:spacing w:after="0" w:line="240" w:lineRule="auto"/>
        <w:jc w:val="left"/>
        <w:rPr>
          <w:b/>
          <w:bCs/>
          <w:sz w:val="22"/>
          <w:szCs w:val="22"/>
        </w:rPr>
      </w:pPr>
      <w:r>
        <w:rPr>
          <w:b/>
          <w:bCs/>
          <w:sz w:val="22"/>
          <w:szCs w:val="22"/>
        </w:rPr>
        <w:br w:type="page"/>
      </w:r>
    </w:p>
    <w:p w14:paraId="5F69A79C" w14:textId="1A1F4F2E" w:rsidR="00C0541E" w:rsidRPr="00534563" w:rsidRDefault="00C0541E" w:rsidP="00421C6F">
      <w:pPr>
        <w:jc w:val="left"/>
        <w:rPr>
          <w:sz w:val="22"/>
          <w:szCs w:val="22"/>
        </w:rPr>
      </w:pPr>
      <w:r w:rsidRPr="00534563">
        <w:rPr>
          <w:b/>
          <w:bCs/>
          <w:sz w:val="22"/>
          <w:szCs w:val="22"/>
        </w:rPr>
        <w:lastRenderedPageBreak/>
        <w:t>Figure 3.</w:t>
      </w:r>
      <w:r w:rsidRPr="00534563">
        <w:rPr>
          <w:sz w:val="22"/>
          <w:szCs w:val="22"/>
        </w:rPr>
        <w:t xml:space="preserve"> Conceptual model for fluid resuscitation trial in the </w:t>
      </w:r>
      <w:proofErr w:type="spellStart"/>
      <w:r w:rsidRPr="00534563">
        <w:rPr>
          <w:sz w:val="22"/>
          <w:szCs w:val="22"/>
        </w:rPr>
        <w:t>peri</w:t>
      </w:r>
      <w:proofErr w:type="spellEnd"/>
      <w:r w:rsidRPr="00534563">
        <w:rPr>
          <w:sz w:val="22"/>
          <w:szCs w:val="22"/>
        </w:rPr>
        <w:t>-AKI period.</w:t>
      </w:r>
    </w:p>
    <w:p w14:paraId="734FE595" w14:textId="06743EB5" w:rsidR="00C0541E" w:rsidRDefault="00C0541E" w:rsidP="00421C6F">
      <w:pPr>
        <w:jc w:val="left"/>
        <w:rPr>
          <w:rFonts w:asciiTheme="minorHAnsi" w:hAnsiTheme="minorHAnsi" w:cs="Arial"/>
          <w:iCs/>
          <w:color w:val="000000"/>
          <w:sz w:val="22"/>
          <w:szCs w:val="22"/>
        </w:rPr>
      </w:pPr>
      <w:r w:rsidRPr="00534563">
        <w:rPr>
          <w:rFonts w:asciiTheme="minorHAnsi" w:hAnsiTheme="minorHAnsi" w:cs="Arial"/>
          <w:iCs/>
          <w:color w:val="000000"/>
          <w:sz w:val="22"/>
          <w:szCs w:val="22"/>
        </w:rPr>
        <w:t>A pragmatic fluid resuscitation trial can be designed for prevention of AKI in high-risk patients after exposure to risk factors in susceptible individuals. Such trial can also be designed to improve renal recovery after the development of AKI.</w:t>
      </w:r>
      <w:r w:rsidR="0046701B">
        <w:rPr>
          <w:rFonts w:asciiTheme="minorHAnsi" w:hAnsiTheme="minorHAnsi" w:cs="Arial"/>
          <w:iCs/>
          <w:color w:val="000000"/>
          <w:sz w:val="22"/>
          <w:szCs w:val="22"/>
        </w:rPr>
        <w:t xml:space="preserve"> </w:t>
      </w:r>
      <w:r w:rsidR="0046701B">
        <w:rPr>
          <w:sz w:val="22"/>
          <w:szCs w:val="22"/>
        </w:rPr>
        <w:t xml:space="preserve">Source: ADQI 19; </w:t>
      </w:r>
      <w:hyperlink r:id="rId20" w:history="1">
        <w:r w:rsidR="0046701B" w:rsidRPr="003F4B32">
          <w:rPr>
            <w:rStyle w:val="Hyperlink"/>
            <w:sz w:val="22"/>
            <w:szCs w:val="22"/>
          </w:rPr>
          <w:t>www.ADQI.org</w:t>
        </w:r>
      </w:hyperlink>
      <w:r w:rsidR="0046701B">
        <w:rPr>
          <w:sz w:val="22"/>
          <w:szCs w:val="22"/>
        </w:rPr>
        <w:t>, used with permission.</w:t>
      </w:r>
    </w:p>
    <w:p w14:paraId="78E3415B" w14:textId="2B3897CB" w:rsidR="0046701B" w:rsidRPr="00534563" w:rsidRDefault="009735A3" w:rsidP="00421C6F">
      <w:pPr>
        <w:jc w:val="left"/>
        <w:rPr>
          <w:rFonts w:asciiTheme="minorHAnsi" w:hAnsiTheme="minorHAnsi" w:cs="Arial"/>
          <w:iCs/>
          <w:color w:val="000000"/>
          <w:sz w:val="22"/>
          <w:szCs w:val="22"/>
        </w:rPr>
      </w:pPr>
      <w:r>
        <w:rPr>
          <w:noProof/>
          <w:sz w:val="22"/>
          <w:szCs w:val="22"/>
          <w:lang w:val="en-GB" w:eastAsia="en-GB"/>
        </w:rPr>
        <w:drawing>
          <wp:inline distT="0" distB="0" distL="0" distR="0" wp14:anchorId="35241605" wp14:editId="5318A421">
            <wp:extent cx="5274310" cy="395605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BW)-4.tif"/>
                    <pic:cNvPicPr/>
                  </pic:nvPicPr>
                  <pic:blipFill>
                    <a:blip r:embed="rId21">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6254411D" w14:textId="77777777" w:rsidR="009735A3" w:rsidRDefault="009735A3">
      <w:pPr>
        <w:widowControl/>
        <w:spacing w:after="0" w:line="240" w:lineRule="auto"/>
        <w:jc w:val="left"/>
        <w:rPr>
          <w:b/>
          <w:sz w:val="22"/>
          <w:szCs w:val="22"/>
        </w:rPr>
      </w:pPr>
      <w:r>
        <w:rPr>
          <w:b/>
          <w:sz w:val="22"/>
          <w:szCs w:val="22"/>
        </w:rPr>
        <w:br w:type="page"/>
      </w:r>
    </w:p>
    <w:p w14:paraId="5B278422" w14:textId="735D6E10" w:rsidR="00C0541E" w:rsidRDefault="00C0541E" w:rsidP="00421C6F">
      <w:pPr>
        <w:jc w:val="left"/>
        <w:rPr>
          <w:sz w:val="22"/>
          <w:szCs w:val="22"/>
        </w:rPr>
      </w:pPr>
      <w:r w:rsidRPr="00534563">
        <w:rPr>
          <w:b/>
          <w:sz w:val="22"/>
          <w:szCs w:val="22"/>
        </w:rPr>
        <w:lastRenderedPageBreak/>
        <w:t>Figure 4.</w:t>
      </w:r>
      <w:r w:rsidRPr="00534563">
        <w:rPr>
          <w:sz w:val="22"/>
          <w:szCs w:val="22"/>
        </w:rPr>
        <w:t xml:space="preserve"> The effects of </w:t>
      </w:r>
      <w:r w:rsidRPr="00534563">
        <w:rPr>
          <w:rFonts w:cs="Helvetica"/>
          <w:color w:val="1A1A1A"/>
          <w:sz w:val="22"/>
          <w:szCs w:val="22"/>
        </w:rPr>
        <w:t>biomarker combination in different incident populations on potential sample size.</w:t>
      </w:r>
      <w:r w:rsidR="0046701B">
        <w:rPr>
          <w:rFonts w:cs="Helvetica"/>
          <w:color w:val="1A1A1A"/>
          <w:sz w:val="22"/>
          <w:szCs w:val="22"/>
        </w:rPr>
        <w:t xml:space="preserve"> </w:t>
      </w:r>
      <w:r w:rsidR="0046701B">
        <w:rPr>
          <w:sz w:val="22"/>
          <w:szCs w:val="22"/>
        </w:rPr>
        <w:t xml:space="preserve">Source: ADQI 19; </w:t>
      </w:r>
      <w:hyperlink r:id="rId22" w:history="1">
        <w:r w:rsidR="0046701B" w:rsidRPr="003F4B32">
          <w:rPr>
            <w:rStyle w:val="Hyperlink"/>
            <w:sz w:val="22"/>
            <w:szCs w:val="22"/>
          </w:rPr>
          <w:t>www.ADQI.org</w:t>
        </w:r>
      </w:hyperlink>
      <w:r w:rsidR="0046701B">
        <w:rPr>
          <w:sz w:val="22"/>
          <w:szCs w:val="22"/>
        </w:rPr>
        <w:t>, used with permission.</w:t>
      </w:r>
    </w:p>
    <w:p w14:paraId="0E959635" w14:textId="50BBE005" w:rsidR="0046701B" w:rsidRPr="00534563" w:rsidRDefault="009735A3" w:rsidP="00421C6F">
      <w:pPr>
        <w:jc w:val="left"/>
        <w:rPr>
          <w:rFonts w:cs="Helvetica"/>
          <w:color w:val="1A1A1A"/>
          <w:sz w:val="22"/>
          <w:szCs w:val="22"/>
        </w:rPr>
      </w:pPr>
      <w:r>
        <w:rPr>
          <w:noProof/>
          <w:sz w:val="22"/>
          <w:szCs w:val="22"/>
          <w:lang w:val="en-GB" w:eastAsia="en-GB"/>
        </w:rPr>
        <w:drawing>
          <wp:inline distT="0" distB="0" distL="0" distR="0" wp14:anchorId="528E0412" wp14:editId="0804A926">
            <wp:extent cx="5274310" cy="3956050"/>
            <wp:effectExtent l="0" t="0" r="889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BW)-3.tif"/>
                    <pic:cNvPicPr/>
                  </pic:nvPicPr>
                  <pic:blipFill>
                    <a:blip r:embed="rId23">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7F153F1E" w14:textId="77777777" w:rsidR="009735A3" w:rsidRDefault="009735A3">
      <w:pPr>
        <w:widowControl/>
        <w:spacing w:after="0" w:line="240" w:lineRule="auto"/>
        <w:jc w:val="left"/>
        <w:rPr>
          <w:rFonts w:cs="Helvetica"/>
          <w:b/>
          <w:color w:val="1A1A1A"/>
          <w:sz w:val="22"/>
          <w:szCs w:val="22"/>
        </w:rPr>
      </w:pPr>
      <w:r>
        <w:rPr>
          <w:rFonts w:cs="Helvetica"/>
          <w:b/>
          <w:color w:val="1A1A1A"/>
          <w:sz w:val="22"/>
          <w:szCs w:val="22"/>
        </w:rPr>
        <w:br w:type="page"/>
      </w:r>
    </w:p>
    <w:p w14:paraId="1604E1B3" w14:textId="35D9C988" w:rsidR="00C0541E" w:rsidRPr="00534563" w:rsidRDefault="00C0541E" w:rsidP="00421C6F">
      <w:pPr>
        <w:jc w:val="left"/>
        <w:rPr>
          <w:rFonts w:cs="Helvetica"/>
          <w:color w:val="1A1A1A"/>
          <w:sz w:val="22"/>
          <w:szCs w:val="22"/>
        </w:rPr>
      </w:pPr>
      <w:bookmarkStart w:id="0" w:name="_GoBack"/>
      <w:bookmarkEnd w:id="0"/>
      <w:r w:rsidRPr="00534563">
        <w:rPr>
          <w:rFonts w:cs="Helvetica"/>
          <w:b/>
          <w:color w:val="1A1A1A"/>
          <w:sz w:val="22"/>
          <w:szCs w:val="22"/>
        </w:rPr>
        <w:lastRenderedPageBreak/>
        <w:t>Figure 5</w:t>
      </w:r>
      <w:r w:rsidRPr="00534563">
        <w:rPr>
          <w:rFonts w:cs="Helvetica"/>
          <w:color w:val="1A1A1A"/>
          <w:sz w:val="22"/>
          <w:szCs w:val="22"/>
        </w:rPr>
        <w:t>. The roles of biomarkers in AKI trials within the PICO framework</w:t>
      </w:r>
    </w:p>
    <w:p w14:paraId="54533F3B" w14:textId="527B6BB6" w:rsidR="00C0541E" w:rsidRDefault="00C0541E" w:rsidP="00421C6F">
      <w:pPr>
        <w:jc w:val="left"/>
        <w:rPr>
          <w:sz w:val="22"/>
          <w:szCs w:val="22"/>
        </w:rPr>
      </w:pPr>
      <w:r w:rsidRPr="00534563">
        <w:rPr>
          <w:rFonts w:cs="Helvetica"/>
          <w:color w:val="1A1A1A"/>
          <w:sz w:val="22"/>
          <w:szCs w:val="22"/>
        </w:rPr>
        <w:t>(a</w:t>
      </w:r>
      <w:proofErr w:type="gramStart"/>
      <w:r w:rsidRPr="00534563">
        <w:rPr>
          <w:rFonts w:cs="Helvetica"/>
          <w:color w:val="1A1A1A"/>
          <w:sz w:val="22"/>
          <w:szCs w:val="22"/>
        </w:rPr>
        <w:t>):Patients</w:t>
      </w:r>
      <w:proofErr w:type="gramEnd"/>
      <w:r w:rsidRPr="00534563">
        <w:rPr>
          <w:rFonts w:cs="Helvetica"/>
          <w:color w:val="1A1A1A"/>
          <w:sz w:val="22"/>
          <w:szCs w:val="22"/>
        </w:rPr>
        <w:t>; (b): Intervention; (c): Comparator; (d):Outcome</w:t>
      </w:r>
      <w:r w:rsidR="0046701B">
        <w:rPr>
          <w:rFonts w:cs="Helvetica"/>
          <w:color w:val="1A1A1A"/>
          <w:sz w:val="22"/>
          <w:szCs w:val="22"/>
        </w:rPr>
        <w:t xml:space="preserve">. </w:t>
      </w:r>
      <w:r w:rsidR="0046701B">
        <w:rPr>
          <w:sz w:val="22"/>
          <w:szCs w:val="22"/>
        </w:rPr>
        <w:t xml:space="preserve">Source: ADQI 19; </w:t>
      </w:r>
      <w:hyperlink r:id="rId24" w:history="1">
        <w:r w:rsidR="0046701B" w:rsidRPr="003F4B32">
          <w:rPr>
            <w:rStyle w:val="Hyperlink"/>
            <w:sz w:val="22"/>
            <w:szCs w:val="22"/>
          </w:rPr>
          <w:t>www.ADQI.org</w:t>
        </w:r>
      </w:hyperlink>
      <w:r w:rsidR="0046701B">
        <w:rPr>
          <w:sz w:val="22"/>
          <w:szCs w:val="22"/>
        </w:rPr>
        <w:t>, used with permission.</w:t>
      </w:r>
    </w:p>
    <w:p w14:paraId="79B979C9" w14:textId="77777777" w:rsidR="009735A3" w:rsidRDefault="009735A3" w:rsidP="00421C6F">
      <w:pPr>
        <w:jc w:val="left"/>
        <w:rPr>
          <w:sz w:val="22"/>
          <w:szCs w:val="22"/>
        </w:rPr>
      </w:pPr>
    </w:p>
    <w:p w14:paraId="5B8211E6" w14:textId="77777777" w:rsidR="009735A3" w:rsidRDefault="009735A3" w:rsidP="00421C6F">
      <w:pPr>
        <w:jc w:val="left"/>
        <w:rPr>
          <w:sz w:val="22"/>
          <w:szCs w:val="22"/>
        </w:rPr>
      </w:pPr>
    </w:p>
    <w:p w14:paraId="27F58464" w14:textId="5D6AB328" w:rsidR="009735A3" w:rsidRDefault="009735A3" w:rsidP="00421C6F">
      <w:pPr>
        <w:jc w:val="left"/>
        <w:rPr>
          <w:sz w:val="22"/>
          <w:szCs w:val="22"/>
        </w:rPr>
      </w:pPr>
    </w:p>
    <w:p w14:paraId="227C9931" w14:textId="14D7C942" w:rsidR="009735A3" w:rsidRPr="00534563" w:rsidRDefault="009735A3" w:rsidP="00421C6F">
      <w:pPr>
        <w:jc w:val="left"/>
        <w:rPr>
          <w:sz w:val="22"/>
          <w:szCs w:val="22"/>
        </w:rPr>
      </w:pPr>
      <w:r w:rsidRPr="009735A3">
        <w:rPr>
          <w:sz w:val="22"/>
          <w:szCs w:val="22"/>
        </w:rPr>
        <w:drawing>
          <wp:inline distT="0" distB="0" distL="0" distR="0" wp14:anchorId="3550988F" wp14:editId="65EDD615">
            <wp:extent cx="5274310" cy="2966720"/>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966720"/>
                    </a:xfrm>
                    <a:prstGeom prst="rect">
                      <a:avLst/>
                    </a:prstGeom>
                  </pic:spPr>
                </pic:pic>
              </a:graphicData>
            </a:graphic>
          </wp:inline>
        </w:drawing>
      </w:r>
    </w:p>
    <w:sectPr w:rsidR="009735A3" w:rsidRPr="00534563" w:rsidSect="00656C2F">
      <w:footerReference w:type="default" r:id="rId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DC4EC2" w14:textId="77777777" w:rsidR="009C44FC" w:rsidRDefault="009C44FC">
      <w:pPr>
        <w:spacing w:after="0" w:line="240" w:lineRule="auto"/>
      </w:pPr>
      <w:r>
        <w:separator/>
      </w:r>
    </w:p>
  </w:endnote>
  <w:endnote w:type="continuationSeparator" w:id="0">
    <w:p w14:paraId="74BA114B" w14:textId="77777777" w:rsidR="009C44FC" w:rsidRDefault="009C4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1965C" w14:textId="3B9BCA07" w:rsidR="0046701B" w:rsidRDefault="0046701B">
    <w:pPr>
      <w:pStyle w:val="Footer"/>
      <w:jc w:val="right"/>
    </w:pPr>
    <w:r>
      <w:fldChar w:fldCharType="begin"/>
    </w:r>
    <w:r>
      <w:instrText xml:space="preserve"> PAGE   \* MERGEFORMAT </w:instrText>
    </w:r>
    <w:r>
      <w:fldChar w:fldCharType="separate"/>
    </w:r>
    <w:r w:rsidR="009735A3">
      <w:rPr>
        <w:noProof/>
      </w:rPr>
      <w:t>29</w:t>
    </w:r>
    <w:r>
      <w:rPr>
        <w:noProof/>
      </w:rPr>
      <w:fldChar w:fldCharType="end"/>
    </w:r>
  </w:p>
  <w:p w14:paraId="64C2241B" w14:textId="77777777" w:rsidR="0046701B" w:rsidRDefault="0046701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8ED883" w14:textId="77777777" w:rsidR="009C44FC" w:rsidRDefault="009C44FC">
      <w:pPr>
        <w:spacing w:after="0" w:line="240" w:lineRule="auto"/>
      </w:pPr>
      <w:r>
        <w:separator/>
      </w:r>
    </w:p>
  </w:footnote>
  <w:footnote w:type="continuationSeparator" w:id="0">
    <w:p w14:paraId="60053D8E" w14:textId="77777777" w:rsidR="009C44FC" w:rsidRDefault="009C44F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3E111F"/>
    <w:multiLevelType w:val="hybridMultilevel"/>
    <w:tmpl w:val="8BC464C2"/>
    <w:lvl w:ilvl="0" w:tplc="A5F05E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827677D"/>
    <w:multiLevelType w:val="hybridMultilevel"/>
    <w:tmpl w:val="67DAB3A0"/>
    <w:lvl w:ilvl="0" w:tplc="18501D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MzMTc2sjC1MDCxMDVQ0lEKTi0uzszPAykwrQUAvXJooCwAAAA="/>
  </w:docVars>
  <w:rsids>
    <w:rsidRoot w:val="00172A27"/>
    <w:rsid w:val="00005122"/>
    <w:rsid w:val="000055E4"/>
    <w:rsid w:val="0001016A"/>
    <w:rsid w:val="0001397D"/>
    <w:rsid w:val="00014709"/>
    <w:rsid w:val="000349E1"/>
    <w:rsid w:val="000524EC"/>
    <w:rsid w:val="00062711"/>
    <w:rsid w:val="00062EB3"/>
    <w:rsid w:val="00064ACD"/>
    <w:rsid w:val="000669C5"/>
    <w:rsid w:val="000730EC"/>
    <w:rsid w:val="00081411"/>
    <w:rsid w:val="00081F70"/>
    <w:rsid w:val="000834CB"/>
    <w:rsid w:val="00094BDB"/>
    <w:rsid w:val="000B0231"/>
    <w:rsid w:val="000B10B8"/>
    <w:rsid w:val="000B2084"/>
    <w:rsid w:val="000B46D4"/>
    <w:rsid w:val="000C5B8A"/>
    <w:rsid w:val="000C6D27"/>
    <w:rsid w:val="000E264D"/>
    <w:rsid w:val="000E294A"/>
    <w:rsid w:val="000E3CB8"/>
    <w:rsid w:val="000E4A27"/>
    <w:rsid w:val="000F63A1"/>
    <w:rsid w:val="00114DDF"/>
    <w:rsid w:val="00114FBA"/>
    <w:rsid w:val="00133501"/>
    <w:rsid w:val="00140D9A"/>
    <w:rsid w:val="00162D11"/>
    <w:rsid w:val="00172A27"/>
    <w:rsid w:val="00180855"/>
    <w:rsid w:val="00185D9A"/>
    <w:rsid w:val="00187EB5"/>
    <w:rsid w:val="001928C9"/>
    <w:rsid w:val="0019461D"/>
    <w:rsid w:val="001C164E"/>
    <w:rsid w:val="001C2EF1"/>
    <w:rsid w:val="001C3BD4"/>
    <w:rsid w:val="001D1E9A"/>
    <w:rsid w:val="001D291D"/>
    <w:rsid w:val="001D38C8"/>
    <w:rsid w:val="001E2573"/>
    <w:rsid w:val="001F7CBA"/>
    <w:rsid w:val="002023D5"/>
    <w:rsid w:val="00203183"/>
    <w:rsid w:val="00211937"/>
    <w:rsid w:val="002126A0"/>
    <w:rsid w:val="00221136"/>
    <w:rsid w:val="002433F3"/>
    <w:rsid w:val="00267191"/>
    <w:rsid w:val="0027078F"/>
    <w:rsid w:val="00274B80"/>
    <w:rsid w:val="00296435"/>
    <w:rsid w:val="002B4429"/>
    <w:rsid w:val="002B5438"/>
    <w:rsid w:val="002C079D"/>
    <w:rsid w:val="002C70EC"/>
    <w:rsid w:val="002C71F5"/>
    <w:rsid w:val="002D26C8"/>
    <w:rsid w:val="002D37A7"/>
    <w:rsid w:val="002D5E47"/>
    <w:rsid w:val="002E1D29"/>
    <w:rsid w:val="002E41DF"/>
    <w:rsid w:val="002E58F5"/>
    <w:rsid w:val="002F58C6"/>
    <w:rsid w:val="00302869"/>
    <w:rsid w:val="00306649"/>
    <w:rsid w:val="00310678"/>
    <w:rsid w:val="00317784"/>
    <w:rsid w:val="00322AEE"/>
    <w:rsid w:val="00326BD0"/>
    <w:rsid w:val="003406D6"/>
    <w:rsid w:val="003447A3"/>
    <w:rsid w:val="00351798"/>
    <w:rsid w:val="00351EF8"/>
    <w:rsid w:val="0035605C"/>
    <w:rsid w:val="00357D31"/>
    <w:rsid w:val="00367D54"/>
    <w:rsid w:val="0037501F"/>
    <w:rsid w:val="00382B40"/>
    <w:rsid w:val="0038391A"/>
    <w:rsid w:val="00385D1C"/>
    <w:rsid w:val="003867D9"/>
    <w:rsid w:val="00386C0F"/>
    <w:rsid w:val="003877D3"/>
    <w:rsid w:val="003950C0"/>
    <w:rsid w:val="003A21DC"/>
    <w:rsid w:val="003A342A"/>
    <w:rsid w:val="003C54C2"/>
    <w:rsid w:val="003E257E"/>
    <w:rsid w:val="003E3C54"/>
    <w:rsid w:val="003F36B9"/>
    <w:rsid w:val="003F6C21"/>
    <w:rsid w:val="00410EAE"/>
    <w:rsid w:val="00412CDB"/>
    <w:rsid w:val="00415056"/>
    <w:rsid w:val="004153AA"/>
    <w:rsid w:val="00421C6F"/>
    <w:rsid w:val="00431DD5"/>
    <w:rsid w:val="00433853"/>
    <w:rsid w:val="004352C1"/>
    <w:rsid w:val="00436D6D"/>
    <w:rsid w:val="00441964"/>
    <w:rsid w:val="00451F55"/>
    <w:rsid w:val="004521C0"/>
    <w:rsid w:val="0046701B"/>
    <w:rsid w:val="004756DC"/>
    <w:rsid w:val="00477C69"/>
    <w:rsid w:val="004804A5"/>
    <w:rsid w:val="004A1FF9"/>
    <w:rsid w:val="004A4C15"/>
    <w:rsid w:val="004B61E1"/>
    <w:rsid w:val="004B6845"/>
    <w:rsid w:val="004B7EA6"/>
    <w:rsid w:val="005018BA"/>
    <w:rsid w:val="00502641"/>
    <w:rsid w:val="00507CC6"/>
    <w:rsid w:val="00511A8D"/>
    <w:rsid w:val="0052094F"/>
    <w:rsid w:val="005233F0"/>
    <w:rsid w:val="005238C2"/>
    <w:rsid w:val="00534563"/>
    <w:rsid w:val="00542E10"/>
    <w:rsid w:val="00545A52"/>
    <w:rsid w:val="0055508D"/>
    <w:rsid w:val="00564289"/>
    <w:rsid w:val="00570536"/>
    <w:rsid w:val="00577392"/>
    <w:rsid w:val="005A0D8D"/>
    <w:rsid w:val="005A51A4"/>
    <w:rsid w:val="005A56C8"/>
    <w:rsid w:val="005A5738"/>
    <w:rsid w:val="005B42B1"/>
    <w:rsid w:val="005B779C"/>
    <w:rsid w:val="005C17EC"/>
    <w:rsid w:val="005D2A3C"/>
    <w:rsid w:val="005E0190"/>
    <w:rsid w:val="005E1909"/>
    <w:rsid w:val="005E2951"/>
    <w:rsid w:val="005E29AF"/>
    <w:rsid w:val="005E3CB0"/>
    <w:rsid w:val="005F058A"/>
    <w:rsid w:val="005F6C48"/>
    <w:rsid w:val="00613DE8"/>
    <w:rsid w:val="00616F08"/>
    <w:rsid w:val="006177CF"/>
    <w:rsid w:val="00621E5F"/>
    <w:rsid w:val="00623B14"/>
    <w:rsid w:val="00626E00"/>
    <w:rsid w:val="006328BA"/>
    <w:rsid w:val="00636C10"/>
    <w:rsid w:val="00640A57"/>
    <w:rsid w:val="0064271D"/>
    <w:rsid w:val="00643DFD"/>
    <w:rsid w:val="00646D22"/>
    <w:rsid w:val="00656C2F"/>
    <w:rsid w:val="0066344B"/>
    <w:rsid w:val="006710F4"/>
    <w:rsid w:val="006763B7"/>
    <w:rsid w:val="006A0E84"/>
    <w:rsid w:val="006A303F"/>
    <w:rsid w:val="006B617C"/>
    <w:rsid w:val="006C18CB"/>
    <w:rsid w:val="006C3BFC"/>
    <w:rsid w:val="006C6286"/>
    <w:rsid w:val="006D01B4"/>
    <w:rsid w:val="006D5396"/>
    <w:rsid w:val="006F15EB"/>
    <w:rsid w:val="00713054"/>
    <w:rsid w:val="00731B12"/>
    <w:rsid w:val="007435B1"/>
    <w:rsid w:val="007447B6"/>
    <w:rsid w:val="0075027B"/>
    <w:rsid w:val="00765485"/>
    <w:rsid w:val="00767C9A"/>
    <w:rsid w:val="007725A5"/>
    <w:rsid w:val="00776225"/>
    <w:rsid w:val="0078668A"/>
    <w:rsid w:val="007B299D"/>
    <w:rsid w:val="007B595E"/>
    <w:rsid w:val="007C0C46"/>
    <w:rsid w:val="007D4D73"/>
    <w:rsid w:val="007E5A30"/>
    <w:rsid w:val="007F2D4F"/>
    <w:rsid w:val="008256A9"/>
    <w:rsid w:val="00830432"/>
    <w:rsid w:val="00832084"/>
    <w:rsid w:val="0085143E"/>
    <w:rsid w:val="00853FE4"/>
    <w:rsid w:val="008540D5"/>
    <w:rsid w:val="0086295F"/>
    <w:rsid w:val="00877E85"/>
    <w:rsid w:val="008A07F3"/>
    <w:rsid w:val="008B5347"/>
    <w:rsid w:val="008B664D"/>
    <w:rsid w:val="008C0575"/>
    <w:rsid w:val="008C08E1"/>
    <w:rsid w:val="008C3340"/>
    <w:rsid w:val="008C38CB"/>
    <w:rsid w:val="008C49B1"/>
    <w:rsid w:val="008D2E19"/>
    <w:rsid w:val="008E2D23"/>
    <w:rsid w:val="008E4C1B"/>
    <w:rsid w:val="008E6C0D"/>
    <w:rsid w:val="008E7F06"/>
    <w:rsid w:val="008F0533"/>
    <w:rsid w:val="008F0907"/>
    <w:rsid w:val="008F1FAF"/>
    <w:rsid w:val="008F4562"/>
    <w:rsid w:val="00914397"/>
    <w:rsid w:val="00921DFE"/>
    <w:rsid w:val="009356C0"/>
    <w:rsid w:val="00936FF4"/>
    <w:rsid w:val="00947226"/>
    <w:rsid w:val="00956118"/>
    <w:rsid w:val="00961765"/>
    <w:rsid w:val="00971D68"/>
    <w:rsid w:val="009723E6"/>
    <w:rsid w:val="009735A3"/>
    <w:rsid w:val="009751BB"/>
    <w:rsid w:val="00981679"/>
    <w:rsid w:val="009910F3"/>
    <w:rsid w:val="009A13FC"/>
    <w:rsid w:val="009A14AD"/>
    <w:rsid w:val="009A5DFC"/>
    <w:rsid w:val="009B54AE"/>
    <w:rsid w:val="009C14CF"/>
    <w:rsid w:val="009C44FC"/>
    <w:rsid w:val="009C76A5"/>
    <w:rsid w:val="009D23B4"/>
    <w:rsid w:val="009D5E5C"/>
    <w:rsid w:val="009E20B3"/>
    <w:rsid w:val="009E32B8"/>
    <w:rsid w:val="009E3B08"/>
    <w:rsid w:val="009F5CBF"/>
    <w:rsid w:val="009F5F7C"/>
    <w:rsid w:val="00A04E9F"/>
    <w:rsid w:val="00A101AF"/>
    <w:rsid w:val="00A11258"/>
    <w:rsid w:val="00A12CB0"/>
    <w:rsid w:val="00A151C5"/>
    <w:rsid w:val="00A539F4"/>
    <w:rsid w:val="00A66758"/>
    <w:rsid w:val="00A7563E"/>
    <w:rsid w:val="00A8416C"/>
    <w:rsid w:val="00A97040"/>
    <w:rsid w:val="00A97D5D"/>
    <w:rsid w:val="00A97D62"/>
    <w:rsid w:val="00AA7879"/>
    <w:rsid w:val="00AC1148"/>
    <w:rsid w:val="00AE1E6C"/>
    <w:rsid w:val="00AE6392"/>
    <w:rsid w:val="00AF055B"/>
    <w:rsid w:val="00AF5874"/>
    <w:rsid w:val="00AF60E0"/>
    <w:rsid w:val="00AF77CC"/>
    <w:rsid w:val="00B11CEB"/>
    <w:rsid w:val="00B238DA"/>
    <w:rsid w:val="00B30C51"/>
    <w:rsid w:val="00B31261"/>
    <w:rsid w:val="00B33A02"/>
    <w:rsid w:val="00B33AE5"/>
    <w:rsid w:val="00B37F8A"/>
    <w:rsid w:val="00B445FA"/>
    <w:rsid w:val="00B538F8"/>
    <w:rsid w:val="00B61E79"/>
    <w:rsid w:val="00B87E54"/>
    <w:rsid w:val="00B95034"/>
    <w:rsid w:val="00BC020F"/>
    <w:rsid w:val="00BD3140"/>
    <w:rsid w:val="00C0425B"/>
    <w:rsid w:val="00C0541E"/>
    <w:rsid w:val="00C07F4F"/>
    <w:rsid w:val="00C1021A"/>
    <w:rsid w:val="00C16EB4"/>
    <w:rsid w:val="00C235F8"/>
    <w:rsid w:val="00C32091"/>
    <w:rsid w:val="00C32445"/>
    <w:rsid w:val="00C3262F"/>
    <w:rsid w:val="00C45546"/>
    <w:rsid w:val="00C6015E"/>
    <w:rsid w:val="00C607BA"/>
    <w:rsid w:val="00CA017B"/>
    <w:rsid w:val="00CA0A67"/>
    <w:rsid w:val="00CA6866"/>
    <w:rsid w:val="00CB20A0"/>
    <w:rsid w:val="00CE5A20"/>
    <w:rsid w:val="00CF30F4"/>
    <w:rsid w:val="00CF368A"/>
    <w:rsid w:val="00CF42E5"/>
    <w:rsid w:val="00CF430D"/>
    <w:rsid w:val="00D038A3"/>
    <w:rsid w:val="00D219ED"/>
    <w:rsid w:val="00D238FA"/>
    <w:rsid w:val="00D52A13"/>
    <w:rsid w:val="00D62E22"/>
    <w:rsid w:val="00D6512F"/>
    <w:rsid w:val="00D66F99"/>
    <w:rsid w:val="00D75037"/>
    <w:rsid w:val="00D848B5"/>
    <w:rsid w:val="00DA0D70"/>
    <w:rsid w:val="00DA29F2"/>
    <w:rsid w:val="00DA4CA7"/>
    <w:rsid w:val="00DD3649"/>
    <w:rsid w:val="00DE008A"/>
    <w:rsid w:val="00DE162C"/>
    <w:rsid w:val="00E040E3"/>
    <w:rsid w:val="00E07C5E"/>
    <w:rsid w:val="00E1467B"/>
    <w:rsid w:val="00E41AAE"/>
    <w:rsid w:val="00E423C0"/>
    <w:rsid w:val="00E54607"/>
    <w:rsid w:val="00E5501B"/>
    <w:rsid w:val="00E613D5"/>
    <w:rsid w:val="00E67EF6"/>
    <w:rsid w:val="00E74120"/>
    <w:rsid w:val="00E86FC5"/>
    <w:rsid w:val="00E977B8"/>
    <w:rsid w:val="00EA538D"/>
    <w:rsid w:val="00EA5EC2"/>
    <w:rsid w:val="00EB2FCF"/>
    <w:rsid w:val="00EB475C"/>
    <w:rsid w:val="00EB645E"/>
    <w:rsid w:val="00EB7B6A"/>
    <w:rsid w:val="00EC43C7"/>
    <w:rsid w:val="00EF7858"/>
    <w:rsid w:val="00F16287"/>
    <w:rsid w:val="00F16EAD"/>
    <w:rsid w:val="00F45CD1"/>
    <w:rsid w:val="00F46346"/>
    <w:rsid w:val="00F5224F"/>
    <w:rsid w:val="00F52B95"/>
    <w:rsid w:val="00F535F6"/>
    <w:rsid w:val="00F65A78"/>
    <w:rsid w:val="00F70D2D"/>
    <w:rsid w:val="00F82FDB"/>
    <w:rsid w:val="00F83791"/>
    <w:rsid w:val="00F86EDF"/>
    <w:rsid w:val="00F947E9"/>
    <w:rsid w:val="00F97CC8"/>
    <w:rsid w:val="00FA161F"/>
    <w:rsid w:val="00FA2BD1"/>
    <w:rsid w:val="00FB4707"/>
    <w:rsid w:val="00FB50F1"/>
    <w:rsid w:val="00FB7DA6"/>
    <w:rsid w:val="00FD5E9D"/>
    <w:rsid w:val="00FE0688"/>
    <w:rsid w:val="00FE07C2"/>
    <w:rsid w:val="00FF0AA7"/>
    <w:rsid w:val="00FF1D68"/>
    <w:rsid w:val="03EF4E23"/>
    <w:rsid w:val="053F1DCD"/>
    <w:rsid w:val="05FA3085"/>
    <w:rsid w:val="0AB04ED4"/>
    <w:rsid w:val="0F556793"/>
    <w:rsid w:val="11B27065"/>
    <w:rsid w:val="26D654F6"/>
    <w:rsid w:val="270A6239"/>
    <w:rsid w:val="2AFB79A3"/>
    <w:rsid w:val="3B4A7444"/>
    <w:rsid w:val="3E467C2C"/>
    <w:rsid w:val="48277F8B"/>
    <w:rsid w:val="4D634FD9"/>
    <w:rsid w:val="51C261CE"/>
    <w:rsid w:val="52BD3C00"/>
    <w:rsid w:val="5C5C6CFE"/>
    <w:rsid w:val="5F30090C"/>
    <w:rsid w:val="7692122E"/>
    <w:rsid w:val="7A1523C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F3636C"/>
  <w15:docId w15:val="{CEDC869A-20A3-4779-A374-60B3FFDF6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sz w:val="22"/>
        <w:szCs w:val="22"/>
        <w:lang w:val="en-GB" w:eastAsia="en-GB"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semiHidden="1" w:uiPriority="0" w:unhideWhenUsed="1"/>
    <w:lsdException w:name="HTML Bottom of Form" w:locked="1"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semiHidden="1" w:uiPriority="0"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uiPriority="0"/>
    <w:lsdException w:name="Table Web 3" w:locked="1" w:semiHidden="1" w:uiPriority="0" w:unhideWhenUsed="1"/>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56C2F"/>
    <w:pPr>
      <w:widowControl w:val="0"/>
      <w:spacing w:after="160" w:line="259" w:lineRule="auto"/>
      <w:jc w:val="both"/>
    </w:pPr>
    <w:rPr>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6C2F"/>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656C2F"/>
    <w:rPr>
      <w:rFonts w:cs="Times New Roman"/>
      <w:kern w:val="2"/>
      <w:sz w:val="24"/>
      <w:szCs w:val="24"/>
    </w:rPr>
  </w:style>
  <w:style w:type="paragraph" w:styleId="Header">
    <w:name w:val="header"/>
    <w:basedOn w:val="Normal"/>
    <w:link w:val="HeaderChar"/>
    <w:uiPriority w:val="99"/>
    <w:rsid w:val="00656C2F"/>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656C2F"/>
    <w:rPr>
      <w:rFonts w:cs="Times New Roman"/>
      <w:kern w:val="2"/>
      <w:sz w:val="24"/>
      <w:szCs w:val="24"/>
    </w:rPr>
  </w:style>
  <w:style w:type="table" w:styleId="TableGrid">
    <w:name w:val="Table Grid"/>
    <w:basedOn w:val="TableNormal"/>
    <w:uiPriority w:val="99"/>
    <w:rsid w:val="00656C2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99"/>
    <w:rsid w:val="00656C2F"/>
    <w:pPr>
      <w:ind w:left="720"/>
      <w:contextualSpacing/>
    </w:pPr>
  </w:style>
  <w:style w:type="paragraph" w:styleId="BalloonText">
    <w:name w:val="Balloon Text"/>
    <w:basedOn w:val="Normal"/>
    <w:link w:val="BalloonTextChar"/>
    <w:uiPriority w:val="99"/>
    <w:semiHidden/>
    <w:rsid w:val="00180855"/>
    <w:rPr>
      <w:rFonts w:ascii="Tahoma" w:hAnsi="Tahoma" w:cs="Tahoma"/>
      <w:sz w:val="16"/>
      <w:szCs w:val="16"/>
    </w:rPr>
  </w:style>
  <w:style w:type="character" w:customStyle="1" w:styleId="BalloonTextChar">
    <w:name w:val="Balloon Text Char"/>
    <w:basedOn w:val="DefaultParagraphFont"/>
    <w:link w:val="BalloonText"/>
    <w:uiPriority w:val="99"/>
    <w:semiHidden/>
    <w:rsid w:val="004D1247"/>
    <w:rPr>
      <w:rFonts w:ascii="Times New Roman" w:hAnsi="Times New Roman"/>
      <w:kern w:val="2"/>
      <w:sz w:val="0"/>
      <w:szCs w:val="0"/>
      <w:lang w:val="en-US" w:eastAsia="zh-CN"/>
    </w:rPr>
  </w:style>
  <w:style w:type="character" w:styleId="CommentReference">
    <w:name w:val="annotation reference"/>
    <w:basedOn w:val="DefaultParagraphFont"/>
    <w:uiPriority w:val="99"/>
    <w:semiHidden/>
    <w:unhideWhenUsed/>
    <w:rsid w:val="009E20B3"/>
    <w:rPr>
      <w:sz w:val="16"/>
      <w:szCs w:val="16"/>
    </w:rPr>
  </w:style>
  <w:style w:type="paragraph" w:styleId="CommentText">
    <w:name w:val="annotation text"/>
    <w:basedOn w:val="Normal"/>
    <w:link w:val="CommentTextChar"/>
    <w:uiPriority w:val="99"/>
    <w:unhideWhenUsed/>
    <w:rsid w:val="009E20B3"/>
    <w:pPr>
      <w:spacing w:line="240" w:lineRule="auto"/>
    </w:pPr>
    <w:rPr>
      <w:sz w:val="20"/>
      <w:szCs w:val="20"/>
    </w:rPr>
  </w:style>
  <w:style w:type="character" w:customStyle="1" w:styleId="CommentTextChar">
    <w:name w:val="Comment Text Char"/>
    <w:basedOn w:val="DefaultParagraphFont"/>
    <w:link w:val="CommentText"/>
    <w:uiPriority w:val="99"/>
    <w:rsid w:val="009E20B3"/>
    <w:rPr>
      <w:kern w:val="2"/>
      <w:sz w:val="20"/>
      <w:szCs w:val="20"/>
      <w:lang w:val="en-US" w:eastAsia="zh-CN"/>
    </w:rPr>
  </w:style>
  <w:style w:type="paragraph" w:styleId="CommentSubject">
    <w:name w:val="annotation subject"/>
    <w:basedOn w:val="CommentText"/>
    <w:next w:val="CommentText"/>
    <w:link w:val="CommentSubjectChar"/>
    <w:uiPriority w:val="99"/>
    <w:semiHidden/>
    <w:unhideWhenUsed/>
    <w:rsid w:val="009E20B3"/>
    <w:rPr>
      <w:b/>
      <w:bCs/>
    </w:rPr>
  </w:style>
  <w:style w:type="character" w:customStyle="1" w:styleId="CommentSubjectChar">
    <w:name w:val="Comment Subject Char"/>
    <w:basedOn w:val="CommentTextChar"/>
    <w:link w:val="CommentSubject"/>
    <w:uiPriority w:val="99"/>
    <w:semiHidden/>
    <w:rsid w:val="009E20B3"/>
    <w:rPr>
      <w:b/>
      <w:bCs/>
      <w:kern w:val="2"/>
      <w:sz w:val="20"/>
      <w:szCs w:val="20"/>
      <w:lang w:val="en-US" w:eastAsia="zh-CN"/>
    </w:rPr>
  </w:style>
  <w:style w:type="paragraph" w:styleId="Revision">
    <w:name w:val="Revision"/>
    <w:hidden/>
    <w:uiPriority w:val="99"/>
    <w:semiHidden/>
    <w:rsid w:val="009E20B3"/>
    <w:rPr>
      <w:kern w:val="2"/>
      <w:sz w:val="21"/>
      <w:szCs w:val="24"/>
      <w:lang w:val="en-US" w:eastAsia="zh-CN"/>
    </w:rPr>
  </w:style>
  <w:style w:type="character" w:customStyle="1" w:styleId="jrnl">
    <w:name w:val="jrnl"/>
    <w:basedOn w:val="DefaultParagraphFont"/>
    <w:rsid w:val="00D038A3"/>
  </w:style>
  <w:style w:type="character" w:customStyle="1" w:styleId="apple-converted-space">
    <w:name w:val="apple-converted-space"/>
    <w:basedOn w:val="DefaultParagraphFont"/>
    <w:rsid w:val="00DD3649"/>
  </w:style>
  <w:style w:type="character" w:styleId="Hyperlink">
    <w:name w:val="Hyperlink"/>
    <w:basedOn w:val="DefaultParagraphFont"/>
    <w:uiPriority w:val="99"/>
    <w:unhideWhenUsed/>
    <w:rsid w:val="00DD3649"/>
    <w:rPr>
      <w:color w:val="0000FF"/>
      <w:u w:val="single"/>
    </w:rPr>
  </w:style>
  <w:style w:type="character" w:customStyle="1" w:styleId="highwire-cite-journal">
    <w:name w:val="highwire-cite-journal"/>
    <w:basedOn w:val="DefaultParagraphFont"/>
    <w:rsid w:val="00306649"/>
  </w:style>
  <w:style w:type="character" w:customStyle="1" w:styleId="highwire-cite-published-year">
    <w:name w:val="highwire-cite-published-year"/>
    <w:basedOn w:val="DefaultParagraphFont"/>
    <w:rsid w:val="00306649"/>
  </w:style>
  <w:style w:type="character" w:customStyle="1" w:styleId="highwire-cite-volume-issue">
    <w:name w:val="highwire-cite-volume-issue"/>
    <w:basedOn w:val="DefaultParagraphFont"/>
    <w:rsid w:val="00306649"/>
  </w:style>
  <w:style w:type="character" w:customStyle="1" w:styleId="highwire-cite-doi">
    <w:name w:val="highwire-cite-doi"/>
    <w:basedOn w:val="DefaultParagraphFont"/>
    <w:rsid w:val="00306649"/>
  </w:style>
  <w:style w:type="character" w:customStyle="1" w:styleId="italic">
    <w:name w:val="italic"/>
    <w:basedOn w:val="DefaultParagraphFont"/>
    <w:rsid w:val="00626E00"/>
  </w:style>
  <w:style w:type="paragraph" w:styleId="FootnoteText">
    <w:name w:val="footnote text"/>
    <w:basedOn w:val="Normal"/>
    <w:link w:val="FootnoteTextChar"/>
    <w:uiPriority w:val="99"/>
    <w:unhideWhenUsed/>
    <w:rsid w:val="00267191"/>
    <w:pPr>
      <w:spacing w:after="0" w:line="240" w:lineRule="auto"/>
    </w:pPr>
    <w:rPr>
      <w:sz w:val="24"/>
    </w:rPr>
  </w:style>
  <w:style w:type="character" w:customStyle="1" w:styleId="FootnoteTextChar">
    <w:name w:val="Footnote Text Char"/>
    <w:basedOn w:val="DefaultParagraphFont"/>
    <w:link w:val="FootnoteText"/>
    <w:uiPriority w:val="99"/>
    <w:rsid w:val="00267191"/>
    <w:rPr>
      <w:kern w:val="2"/>
      <w:sz w:val="24"/>
      <w:szCs w:val="24"/>
      <w:lang w:val="en-US" w:eastAsia="zh-CN"/>
    </w:rPr>
  </w:style>
  <w:style w:type="character" w:styleId="FootnoteReference">
    <w:name w:val="footnote reference"/>
    <w:basedOn w:val="DefaultParagraphFont"/>
    <w:uiPriority w:val="99"/>
    <w:unhideWhenUsed/>
    <w:rsid w:val="00267191"/>
    <w:rPr>
      <w:vertAlign w:val="superscript"/>
    </w:rPr>
  </w:style>
  <w:style w:type="character" w:styleId="Strong">
    <w:name w:val="Strong"/>
    <w:basedOn w:val="DefaultParagraphFont"/>
    <w:qFormat/>
    <w:locked/>
    <w:rsid w:val="005A51A4"/>
    <w:rPr>
      <w:b/>
      <w:bCs/>
    </w:rPr>
  </w:style>
  <w:style w:type="paragraph" w:styleId="ListParagraph">
    <w:name w:val="List Paragraph"/>
    <w:basedOn w:val="Normal"/>
    <w:uiPriority w:val="34"/>
    <w:qFormat/>
    <w:rsid w:val="005A51A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22996">
      <w:bodyDiv w:val="1"/>
      <w:marLeft w:val="0"/>
      <w:marRight w:val="0"/>
      <w:marTop w:val="0"/>
      <w:marBottom w:val="0"/>
      <w:divBdr>
        <w:top w:val="none" w:sz="0" w:space="0" w:color="auto"/>
        <w:left w:val="none" w:sz="0" w:space="0" w:color="auto"/>
        <w:bottom w:val="none" w:sz="0" w:space="0" w:color="auto"/>
        <w:right w:val="none" w:sz="0" w:space="0" w:color="auto"/>
      </w:divBdr>
    </w:div>
    <w:div w:id="189420048">
      <w:bodyDiv w:val="1"/>
      <w:marLeft w:val="0"/>
      <w:marRight w:val="0"/>
      <w:marTop w:val="0"/>
      <w:marBottom w:val="0"/>
      <w:divBdr>
        <w:top w:val="none" w:sz="0" w:space="0" w:color="auto"/>
        <w:left w:val="none" w:sz="0" w:space="0" w:color="auto"/>
        <w:bottom w:val="none" w:sz="0" w:space="0" w:color="auto"/>
        <w:right w:val="none" w:sz="0" w:space="0" w:color="auto"/>
      </w:divBdr>
    </w:div>
    <w:div w:id="444272955">
      <w:bodyDiv w:val="1"/>
      <w:marLeft w:val="0"/>
      <w:marRight w:val="0"/>
      <w:marTop w:val="0"/>
      <w:marBottom w:val="0"/>
      <w:divBdr>
        <w:top w:val="none" w:sz="0" w:space="0" w:color="auto"/>
        <w:left w:val="none" w:sz="0" w:space="0" w:color="auto"/>
        <w:bottom w:val="none" w:sz="0" w:space="0" w:color="auto"/>
        <w:right w:val="none" w:sz="0" w:space="0" w:color="auto"/>
      </w:divBdr>
    </w:div>
    <w:div w:id="1513029857">
      <w:bodyDiv w:val="1"/>
      <w:marLeft w:val="0"/>
      <w:marRight w:val="0"/>
      <w:marTop w:val="0"/>
      <w:marBottom w:val="0"/>
      <w:divBdr>
        <w:top w:val="none" w:sz="0" w:space="0" w:color="auto"/>
        <w:left w:val="none" w:sz="0" w:space="0" w:color="auto"/>
        <w:bottom w:val="none" w:sz="0" w:space="0" w:color="auto"/>
        <w:right w:val="none" w:sz="0" w:space="0" w:color="auto"/>
      </w:divBdr>
    </w:div>
    <w:div w:id="178874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drkaijiang@163.com" TargetMode="External"/><Relationship Id="rId20" Type="http://schemas.openxmlformats.org/officeDocument/2006/relationships/hyperlink" Target="http://www.ADQI.org" TargetMode="External"/><Relationship Id="rId21" Type="http://schemas.openxmlformats.org/officeDocument/2006/relationships/image" Target="media/image3.tif"/><Relationship Id="rId22" Type="http://schemas.openxmlformats.org/officeDocument/2006/relationships/hyperlink" Target="http://www.ADQI.org" TargetMode="External"/><Relationship Id="rId23" Type="http://schemas.openxmlformats.org/officeDocument/2006/relationships/image" Target="media/image4.tif"/><Relationship Id="rId24" Type="http://schemas.openxmlformats.org/officeDocument/2006/relationships/hyperlink" Target="http://www.ADQI.org" TargetMode="External"/><Relationship Id="rId25" Type="http://schemas.openxmlformats.org/officeDocument/2006/relationships/image" Target="media/image5.emf"/><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mailto:xxm2937@sina.com" TargetMode="External"/><Relationship Id="rId11" Type="http://schemas.openxmlformats.org/officeDocument/2006/relationships/hyperlink" Target="mailto:dubin98@gmail.com" TargetMode="External"/><Relationship Id="rId12" Type="http://schemas.openxmlformats.org/officeDocument/2006/relationships/hyperlink" Target="mailto:Haotian321@163.com" TargetMode="External"/><Relationship Id="rId13" Type="http://schemas.openxmlformats.org/officeDocument/2006/relationships/hyperlink" Target="mailto:muruganr@ccm.upmc.edu" TargetMode="External"/><Relationship Id="rId14" Type="http://schemas.openxmlformats.org/officeDocument/2006/relationships/hyperlink" Target="mailto:kellumja@upmc.edu" TargetMode="External"/><Relationship Id="rId15" Type="http://schemas.openxmlformats.org/officeDocument/2006/relationships/hyperlink" Target="mailto:Pengzy5@hotmail.com" TargetMode="External"/><Relationship Id="rId16" Type="http://schemas.openxmlformats.org/officeDocument/2006/relationships/hyperlink" Target="http://www.ADQI.org" TargetMode="External"/><Relationship Id="rId17" Type="http://schemas.openxmlformats.org/officeDocument/2006/relationships/image" Target="media/image1.tif"/><Relationship Id="rId18" Type="http://schemas.openxmlformats.org/officeDocument/2006/relationships/hyperlink" Target="http://www.ADQI.org" TargetMode="External"/><Relationship Id="rId19" Type="http://schemas.openxmlformats.org/officeDocument/2006/relationships/image" Target="media/image2.t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engzy5@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9A936-D176-A447-AA41-E198FAE16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6949</Words>
  <Characters>39610</Characters>
  <Application>Microsoft Macintosh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Pragmatic studies for acute kidney injury: consensus report of the Acute Disease Quality Initiative (ADQI) 19 Workgroup</vt:lpstr>
    </vt:vector>
  </TitlesOfParts>
  <Company>Mayo Clinic</Company>
  <LinksUpToDate>false</LinksUpToDate>
  <CharactersWithSpaces>46467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Pragmatic studies for acute kidney injury: consensus report of the Acute Disease Quality Initiative (ADQI) 19 Workgroup</dc:title>
  <dc:subject/>
  <dc:creator>DELL</dc:creator>
  <cp:keywords/>
  <dc:description/>
  <cp:lastModifiedBy>John Prowle</cp:lastModifiedBy>
  <cp:revision>2</cp:revision>
  <dcterms:created xsi:type="dcterms:W3CDTF">2018-01-22T15:12:00Z</dcterms:created>
  <dcterms:modified xsi:type="dcterms:W3CDTF">2018-01-22T15:12:00Z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y fmtid="{D5CDD505-2E9C-101B-9397-08002B2CF9AE}" pid="3" name="PAPERS2_INFO_01">
    <vt:lpwstr>&lt;info&gt;&lt;style id="http://www.zotero.org/styles/chicago-fullnote-bibliography"/&gt;&lt;format class="22"/&gt;&lt;count citations="1" publications="1"/&gt;&lt;/info&gt;PAPERS2_INFO_END</vt:lpwstr>
  </property>
</Properties>
</file>