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96" w:rsidRPr="00BE0FF1" w:rsidRDefault="00617296" w:rsidP="0061729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mbria" w:hAnsi="Times New Roman" w:cs="Times New Roman"/>
          <w:sz w:val="24"/>
          <w:szCs w:val="24"/>
        </w:rPr>
        <w:t>Supplement</w:t>
      </w:r>
      <w:r w:rsidRPr="00BE0FF1">
        <w:rPr>
          <w:rFonts w:ascii="Times New Roman" w:eastAsia="Cambria" w:hAnsi="Times New Roman" w:cs="Times New Roman"/>
          <w:sz w:val="24"/>
          <w:szCs w:val="24"/>
        </w:rPr>
        <w:t xml:space="preserve"> 1: MOOSE Statement - Reporting Checklist for Authors of Meta-analyses of Observational Studies</w:t>
      </w:r>
    </w:p>
    <w:p w:rsidR="00617296" w:rsidRPr="00D05480" w:rsidRDefault="00617296" w:rsidP="00617296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2070"/>
        <w:gridCol w:w="2340"/>
      </w:tblGrid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Reporting Criteria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Reported (Yes/No)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Reported on Page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Reporting of Background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Problem definition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Hypothesis statement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Description of Study Outcome(s)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Type of exposure or intervention used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Type of study design used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Study population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Reporting of Search Strategy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Qualifications of searchers (</w:t>
            </w:r>
            <w:proofErr w:type="spellStart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, librarians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and investigators)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Search strategy, including time period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included in the synthesis and keywords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Effort to include all available studies,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including contact with authors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Databases and registries searched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Search software used, name and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version, including special features used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, explosion)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Use of hand searching (</w:t>
            </w:r>
            <w:proofErr w:type="spellStart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reference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lists of obtained articles)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List of citations located and those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excluded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Figure 1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Method for addressing articles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published in languages other than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English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Method of handling unpublished studies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Description of any contact with authors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D5619F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Reporting of Methods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Description of relevance or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appropriateness of studies assembled for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assessing the hypothesis to be tested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Rationale for the selection and coding of </w:t>
            </w:r>
          </w:p>
          <w:p w:rsidR="00617296" w:rsidRPr="00200252" w:rsidRDefault="00617296" w:rsidP="0061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data 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Documentation of how data were </w:t>
            </w:r>
          </w:p>
          <w:p w:rsidR="00617296" w:rsidRPr="00200252" w:rsidRDefault="00617296" w:rsidP="0061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classified and coded 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Table 1 and 2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61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Assessment of confounding 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Assessment of study quality, including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blinding of quality assessors;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stratification or regression on possible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predictors of study results 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2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Assessment of heterogeneity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Description of statistical methods (</w:t>
            </w:r>
            <w:proofErr w:type="spellStart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complete description of fixed or random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effects models, justification of whether   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the chosen models account for predictors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of study results, dose-response models,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or cumulative meta-analysis) in sufficient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detail to be replicated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Provision of appropriate tables and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graphics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Figure 2, tables 1 and 2. Supplement 3</w:t>
            </w:r>
            <w:r w:rsidR="00C6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4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Reporting of Results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FA6ED9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Table giving descriptive information for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each study included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Table 1 and 2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Results of sensitivity testing 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3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Indication of statistical uncertainty of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findings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D262B"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, Supplement 3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Reporting of Discussion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C6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10-13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Quantitative assessment of bias (</w:t>
            </w:r>
            <w:proofErr w:type="spellStart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publication bias)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Justification for exclusion (</w:t>
            </w:r>
            <w:proofErr w:type="spellStart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exclusion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of non–English-language citations)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Assessment of quality of included studies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2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Reporting of Conclusions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Consideration of alternative explanations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for observed results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11-14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Generalization of the conclusions (</w:t>
            </w:r>
            <w:proofErr w:type="spellStart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proofErr w:type="spellEnd"/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appropriate for the data presented and </w:t>
            </w:r>
          </w:p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within the domain of the literature review)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7296" w:rsidRPr="00200252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Guidelines for future research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200252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7296" w:rsidRPr="00D05480" w:rsidTr="00B7308A">
        <w:tc>
          <w:tcPr>
            <w:tcW w:w="4428" w:type="dxa"/>
            <w:shd w:val="clear" w:color="auto" w:fill="auto"/>
          </w:tcPr>
          <w:p w:rsidR="00617296" w:rsidRPr="00200252" w:rsidRDefault="00617296" w:rsidP="00B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Disclosure of funding source</w:t>
            </w:r>
          </w:p>
        </w:tc>
        <w:tc>
          <w:tcPr>
            <w:tcW w:w="2070" w:type="dxa"/>
            <w:shd w:val="clear" w:color="auto" w:fill="auto"/>
          </w:tcPr>
          <w:p w:rsidR="00617296" w:rsidRPr="00200252" w:rsidRDefault="00BD262B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25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617296" w:rsidRPr="00D05480" w:rsidRDefault="00C62B8E" w:rsidP="00B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E7E98" w:rsidRDefault="00EE7E98"/>
    <w:sectPr w:rsidR="00EE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96"/>
    <w:rsid w:val="00200252"/>
    <w:rsid w:val="00252C19"/>
    <w:rsid w:val="0038720F"/>
    <w:rsid w:val="005579D6"/>
    <w:rsid w:val="006042D2"/>
    <w:rsid w:val="00617296"/>
    <w:rsid w:val="0062211F"/>
    <w:rsid w:val="00831B11"/>
    <w:rsid w:val="00AF6BAB"/>
    <w:rsid w:val="00BC59A7"/>
    <w:rsid w:val="00BD262B"/>
    <w:rsid w:val="00C62B8E"/>
    <w:rsid w:val="00C91EB8"/>
    <w:rsid w:val="00D5619F"/>
    <w:rsid w:val="00EE7E98"/>
    <w:rsid w:val="00FA6ED9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2017-08-17T21:07:00Z</dcterms:created>
  <dcterms:modified xsi:type="dcterms:W3CDTF">2017-08-17T21:07:00Z</dcterms:modified>
</cp:coreProperties>
</file>